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4FFB1" w14:textId="64610A86" w:rsidR="008B109E" w:rsidRPr="000B5E9E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</w:t>
      </w:r>
      <w:r w:rsidR="00532E5C">
        <w:rPr>
          <w:rFonts w:cs="Times New Roman"/>
          <w:b/>
          <w:bCs/>
          <w:sz w:val="24"/>
        </w:rPr>
        <w:t>GPP TSG-RAN WG2#129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0B5E9E">
        <w:rPr>
          <w:rFonts w:cs="Times New Roman"/>
          <w:b/>
          <w:bCs/>
          <w:sz w:val="24"/>
        </w:rPr>
        <w:t xml:space="preserve">   </w:t>
      </w:r>
      <w:r w:rsidR="00853CD7">
        <w:rPr>
          <w:rFonts w:cs="Times New Roman"/>
          <w:b/>
          <w:bCs/>
          <w:sz w:val="24"/>
        </w:rPr>
        <w:t xml:space="preserve">   </w:t>
      </w:r>
      <w:r w:rsidR="00EA0423" w:rsidRPr="00EA0423">
        <w:rPr>
          <w:rFonts w:ascii="Arial" w:hAnsi="Arial" w:cs="Arial"/>
          <w:b/>
          <w:bCs/>
          <w:sz w:val="26"/>
          <w:szCs w:val="26"/>
        </w:rPr>
        <w:t>R2-2500662</w:t>
      </w:r>
    </w:p>
    <w:p w14:paraId="5396C9C6" w14:textId="4940F16F" w:rsidR="00532E5C" w:rsidRPr="00532E5C" w:rsidRDefault="00532E5C" w:rsidP="00873CED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  <w:r w:rsidRPr="00532E5C">
        <w:rPr>
          <w:rFonts w:cs="Times New Roman"/>
          <w:b/>
          <w:bCs/>
          <w:sz w:val="24"/>
        </w:rPr>
        <w:t>Athens, Greece, Feb. 17th – 21st, 2025</w:t>
      </w:r>
    </w:p>
    <w:p w14:paraId="195BF741" w14:textId="2CF96C51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D1762A">
        <w:rPr>
          <w:rFonts w:eastAsia="宋体" w:cs="Times New Roman"/>
          <w:b/>
          <w:sz w:val="24"/>
          <w:szCs w:val="24"/>
        </w:rPr>
        <w:t>8.18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2917B5B8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D1762A">
        <w:rPr>
          <w:rFonts w:eastAsia="宋体" w:cs="Times New Roman"/>
          <w:b/>
          <w:bCs/>
          <w:sz w:val="24"/>
          <w:szCs w:val="24"/>
        </w:rPr>
        <w:t>SDT enhancement for DL bandwidth restriction</w:t>
      </w:r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10EB7592" w14:textId="209DDC12" w:rsidR="004332F0" w:rsidRDefault="004332F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>
        <w:rPr>
          <w:rFonts w:eastAsia="Arial Unicode MS" w:cs="Times New Roman"/>
          <w:kern w:val="0"/>
          <w:szCs w:val="20"/>
        </w:rPr>
        <w:t>In RAN2 #128</w:t>
      </w:r>
      <w:r w:rsidR="00437F83">
        <w:rPr>
          <w:rFonts w:eastAsia="Arial Unicode MS" w:cs="Times New Roman"/>
          <w:kern w:val="0"/>
          <w:szCs w:val="20"/>
        </w:rPr>
        <w:t xml:space="preserve"> [1</w:t>
      </w:r>
      <w:r w:rsidR="00C06382">
        <w:rPr>
          <w:rFonts w:eastAsia="Arial Unicode MS" w:cs="Times New Roman"/>
          <w:kern w:val="0"/>
          <w:szCs w:val="20"/>
        </w:rPr>
        <w:t xml:space="preserve">], </w:t>
      </w:r>
      <w:r w:rsidR="0052629D">
        <w:rPr>
          <w:rFonts w:eastAsia="Arial Unicode MS" w:cs="Times New Roman"/>
          <w:kern w:val="0"/>
          <w:szCs w:val="20"/>
        </w:rPr>
        <w:t xml:space="preserve">DL bandwidth restriction issue for SDT </w:t>
      </w:r>
      <w:r w:rsidR="00D1762A">
        <w:rPr>
          <w:rFonts w:eastAsia="Arial Unicode MS" w:cs="Times New Roman"/>
          <w:kern w:val="0"/>
          <w:szCs w:val="20"/>
        </w:rPr>
        <w:t>was discussed as below.</w:t>
      </w:r>
    </w:p>
    <w:p w14:paraId="174A2D4A" w14:textId="307D8722" w:rsidR="004332F0" w:rsidRPr="004332F0" w:rsidRDefault="004332F0" w:rsidP="004332F0">
      <w:pPr>
        <w:pStyle w:val="Agreement"/>
        <w:numPr>
          <w:ilvl w:val="0"/>
          <w:numId w:val="44"/>
        </w:numPr>
        <w:rPr>
          <w:rFonts w:eastAsia="Times New Roman"/>
          <w:szCs w:val="20"/>
          <w:lang w:eastAsia="ja-JP"/>
        </w:rPr>
      </w:pPr>
      <w:r w:rsidRPr="004332F0">
        <w:rPr>
          <w:rFonts w:eastAsia="Times New Roman"/>
          <w:szCs w:val="20"/>
          <w:lang w:eastAsia="ja-JP"/>
        </w:rPr>
        <w:t>RAN2 will address this issue.  FFS the exact solution</w:t>
      </w:r>
    </w:p>
    <w:p w14:paraId="38E57CD8" w14:textId="2E5A28D0" w:rsidR="00692607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t xml:space="preserve">In this contribution, </w:t>
      </w:r>
      <w:r w:rsidR="00D1762A">
        <w:rPr>
          <w:rFonts w:eastAsia="Arial Unicode MS" w:cs="Times New Roman"/>
          <w:kern w:val="0"/>
          <w:szCs w:val="20"/>
        </w:rPr>
        <w:t>we will discuss this issue and provide some possible solving schemes.</w:t>
      </w:r>
    </w:p>
    <w:p w14:paraId="4D3097A0" w14:textId="4F9B41FE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20F15504" w14:textId="2394C9E3" w:rsidR="00D9469A" w:rsidRDefault="00173512" w:rsidP="00853CD7">
      <w:pPr>
        <w:spacing w:beforeLines="0" w:before="0" w:afterLines="0" w:after="120"/>
        <w:rPr>
          <w:iCs/>
        </w:rPr>
      </w:pPr>
      <w:r w:rsidRPr="007E142B">
        <w:rPr>
          <w:iCs/>
        </w:rPr>
        <w:t xml:space="preserve">During SDT procedure, </w:t>
      </w:r>
      <w:r w:rsidR="007E142B" w:rsidRPr="007E142B">
        <w:rPr>
          <w:iCs/>
        </w:rPr>
        <w:t>DCI 1_0 can be used for scheduling PDSCH re</w:t>
      </w:r>
      <w:r w:rsidR="007E142B">
        <w:rPr>
          <w:iCs/>
        </w:rPr>
        <w:t xml:space="preserve">ceptions. </w:t>
      </w:r>
      <w:r w:rsidR="002F6A79">
        <w:rPr>
          <w:rFonts w:eastAsiaTheme="minorEastAsia"/>
          <w:iCs/>
        </w:rPr>
        <w:t>T</w:t>
      </w:r>
      <w:r w:rsidR="007E142B">
        <w:rPr>
          <w:iCs/>
        </w:rPr>
        <w:t>he indicated FDR</w:t>
      </w:r>
      <w:r w:rsidR="007E142B" w:rsidRPr="00BD3140">
        <w:rPr>
          <w:iCs/>
        </w:rPr>
        <w:t xml:space="preserve">A </w:t>
      </w:r>
      <w:r w:rsidR="00791F89">
        <w:rPr>
          <w:iCs/>
        </w:rPr>
        <w:t xml:space="preserve">field </w:t>
      </w:r>
      <w:r w:rsidR="007E142B" w:rsidRPr="00BD3140">
        <w:rPr>
          <w:iCs/>
        </w:rPr>
        <w:t xml:space="preserve">size in DCI 1_0 is </w:t>
      </w:r>
      <w:r w:rsidR="00BD3140">
        <w:rPr>
          <w:iCs/>
        </w:rPr>
        <w:t xml:space="preserve">calculated </w:t>
      </w:r>
      <w:r w:rsidR="00BD3140" w:rsidRPr="00BD3140">
        <w:rPr>
          <w:iCs/>
        </w:rPr>
        <w:t xml:space="preserve">based on the </w:t>
      </w:r>
      <w:r w:rsidR="00BD3140">
        <w:rPr>
          <w:iCs/>
        </w:rPr>
        <w:t>RB number</w:t>
      </w:r>
      <w:r w:rsidR="007E142B" w:rsidRPr="00BD3140">
        <w:rPr>
          <w:iCs/>
        </w:rPr>
        <w:t xml:space="preserve"> of CORESET 0</w:t>
      </w:r>
      <w:r w:rsidR="00DD46A6" w:rsidRPr="00BD3140">
        <w:rPr>
          <w:iCs/>
        </w:rPr>
        <w:t xml:space="preserve"> if CORESET0 is c</w:t>
      </w:r>
      <w:r w:rsidR="00DD46A6">
        <w:rPr>
          <w:iCs/>
        </w:rPr>
        <w:t>onfigured</w:t>
      </w:r>
      <w:r w:rsidR="00390330">
        <w:rPr>
          <w:iCs/>
        </w:rPr>
        <w:t xml:space="preserve"> as below</w:t>
      </w:r>
      <w:r w:rsidR="008A2391">
        <w:rPr>
          <w:iCs/>
        </w:rPr>
        <w:t xml:space="preserve"> [2]</w:t>
      </w:r>
      <w:r w:rsidR="00B53204">
        <w:rPr>
          <w:iCs/>
        </w:rPr>
        <w:t>.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482F01" w14:paraId="6D27BA1F" w14:textId="77777777" w:rsidTr="00C46377">
        <w:tc>
          <w:tcPr>
            <w:tcW w:w="9346" w:type="dxa"/>
          </w:tcPr>
          <w:p w14:paraId="7F2B49ED" w14:textId="77777777" w:rsidR="00482F01" w:rsidRPr="003638DC" w:rsidRDefault="00482F01" w:rsidP="00C46377">
            <w:pPr>
              <w:spacing w:beforeLines="0" w:before="0" w:afterLines="0" w:after="0"/>
              <w:rPr>
                <w:lang w:eastAsia="zh-CN"/>
              </w:rPr>
            </w:pPr>
            <w:r w:rsidRPr="003638DC">
              <w:t>The following information is transmitted by means of the DCI format</w:t>
            </w:r>
            <w:r w:rsidRPr="003638DC">
              <w:rPr>
                <w:rFonts w:hint="eastAsia"/>
                <w:lang w:eastAsia="zh-CN"/>
              </w:rPr>
              <w:t xml:space="preserve"> 1_0 with CRC scrambled by C-RNTI or CS-RNTI or MCS-C-RNTI</w:t>
            </w:r>
            <w:r w:rsidRPr="003638DC">
              <w:t>:</w:t>
            </w:r>
          </w:p>
          <w:p w14:paraId="3ABFFCF0" w14:textId="77777777" w:rsidR="00482F01" w:rsidRPr="003638DC" w:rsidRDefault="00482F01" w:rsidP="00C46377">
            <w:pPr>
              <w:pStyle w:val="B1"/>
              <w:spacing w:after="0"/>
              <w:ind w:left="400" w:hanging="400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Identifier for </w:t>
            </w:r>
            <w:r w:rsidRPr="003638DC">
              <w:rPr>
                <w:rFonts w:hint="eastAsia"/>
              </w:rPr>
              <w:t>DCI formats</w:t>
            </w:r>
            <w:r w:rsidRPr="003638DC">
              <w:t xml:space="preserve"> - </w:t>
            </w:r>
            <w:r w:rsidRPr="003638DC">
              <w:rPr>
                <w:rFonts w:hint="eastAsia"/>
                <w:lang w:eastAsia="zh-CN"/>
              </w:rPr>
              <w:t>1</w:t>
            </w:r>
            <w:r w:rsidRPr="003638DC">
              <w:t xml:space="preserve"> bit</w:t>
            </w:r>
            <w:r w:rsidRPr="003638DC">
              <w:rPr>
                <w:rFonts w:hint="eastAsia"/>
                <w:lang w:eastAsia="zh-CN"/>
              </w:rPr>
              <w:t>s</w:t>
            </w:r>
          </w:p>
          <w:p w14:paraId="72575621" w14:textId="77777777" w:rsidR="00482F01" w:rsidRPr="003638DC" w:rsidRDefault="00482F01" w:rsidP="00C46377">
            <w:pPr>
              <w:pStyle w:val="B2"/>
              <w:spacing w:after="0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The value of this bit field is always set to 1, indicating a DL DCI format</w:t>
            </w:r>
          </w:p>
          <w:p w14:paraId="1B90331E" w14:textId="77777777" w:rsidR="00482F01" w:rsidRPr="00D20057" w:rsidRDefault="00482F01" w:rsidP="00C46377">
            <w:pPr>
              <w:pStyle w:val="B1"/>
              <w:spacing w:after="0"/>
              <w:ind w:left="400" w:hanging="400"/>
              <w:rPr>
                <w:lang w:eastAsia="zh-CN"/>
              </w:rPr>
            </w:pPr>
            <w:r w:rsidRPr="00D20057">
              <w:t>-</w:t>
            </w:r>
            <w:r w:rsidRPr="00D20057">
              <w:rPr>
                <w:rFonts w:hint="eastAsia"/>
                <w:lang w:eastAsia="zh-CN"/>
              </w:rPr>
              <w:tab/>
              <w:t>Frequency domain resource assignment</w:t>
            </w:r>
            <w:r w:rsidRPr="00D20057">
              <w:t xml:space="preserve"> -</w:t>
            </w:r>
            <w:r w:rsidRPr="00D20057">
              <w:rPr>
                <w:rFonts w:hint="eastAsia"/>
                <w:lang w:eastAsia="zh-CN"/>
              </w:rPr>
              <w:t xml:space="preserve"> </w:t>
            </w:r>
            <w:r w:rsidRPr="00D20057">
              <w:rPr>
                <w:position w:val="-12"/>
              </w:rPr>
              <w:object w:dxaOrig="3200" w:dyaOrig="440" w14:anchorId="07DC98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35pt;height:19.35pt" o:ole="">
                  <v:imagedata r:id="rId8" o:title=""/>
                </v:shape>
                <o:OLEObject Type="Embed" ProgID="Equation.3" ShapeID="_x0000_i1025" DrawAspect="Content" ObjectID="_1800450933" r:id="rId9"/>
              </w:object>
            </w:r>
            <w:r w:rsidRPr="00D20057">
              <w:rPr>
                <w:rFonts w:hint="eastAsia"/>
                <w:lang w:eastAsia="zh-CN"/>
              </w:rPr>
              <w:t xml:space="preserve"> bits</w:t>
            </w:r>
            <w:r w:rsidRPr="00D20057">
              <w:rPr>
                <w:lang w:eastAsia="zh-CN"/>
              </w:rPr>
              <w:t xml:space="preserve"> where </w:t>
            </w:r>
            <w:r w:rsidRPr="00D20057">
              <w:rPr>
                <w:position w:val="-10"/>
              </w:rPr>
              <w:object w:dxaOrig="675" w:dyaOrig="330" w14:anchorId="34DE7665">
                <v:shape id="_x0000_i1026" type="#_x0000_t75" style="width:34.4pt;height:16.65pt" o:ole="">
                  <v:imagedata r:id="rId10" o:title=""/>
                </v:shape>
                <o:OLEObject Type="Embed" ProgID="Equation.3" ShapeID="_x0000_i1026" DrawAspect="Content" ObjectID="_1800450934" r:id="rId11"/>
              </w:object>
            </w:r>
            <w:r w:rsidRPr="00D20057">
              <w:t xml:space="preserve"> is given by Clause 7.3.1.</w:t>
            </w:r>
            <w:r w:rsidRPr="00D20057">
              <w:rPr>
                <w:rFonts w:hint="eastAsia"/>
                <w:lang w:eastAsia="zh-CN"/>
              </w:rPr>
              <w:t>0</w:t>
            </w:r>
          </w:p>
          <w:p w14:paraId="0605B495" w14:textId="77777777" w:rsidR="00482F01" w:rsidRPr="00D20057" w:rsidRDefault="00482F01" w:rsidP="00C46377">
            <w:pPr>
              <w:spacing w:beforeLines="0" w:before="0" w:afterLines="0" w:after="0"/>
            </w:pPr>
          </w:p>
          <w:p w14:paraId="23ED71D3" w14:textId="77777777" w:rsidR="00482F01" w:rsidRPr="00D20057" w:rsidRDefault="00482F01" w:rsidP="00C46377">
            <w:pPr>
              <w:spacing w:beforeLines="0" w:before="0" w:afterLines="0" w:after="0"/>
            </w:pPr>
            <w:r w:rsidRPr="00D20057">
              <w:t>Step 0:</w:t>
            </w:r>
          </w:p>
          <w:p w14:paraId="6734803F" w14:textId="77777777" w:rsidR="00482F01" w:rsidRPr="00D20057" w:rsidRDefault="00482F01" w:rsidP="00C46377">
            <w:pPr>
              <w:pStyle w:val="B1"/>
              <w:spacing w:after="0"/>
              <w:ind w:left="400" w:hanging="400"/>
              <w:rPr>
                <w:lang w:eastAsia="zh-CN"/>
              </w:rPr>
            </w:pPr>
            <w:r w:rsidRPr="00D20057">
              <w:rPr>
                <w:lang w:eastAsia="zh-CN"/>
              </w:rPr>
              <w:t>-</w:t>
            </w:r>
            <w:r w:rsidRPr="00D20057">
              <w:rPr>
                <w:lang w:eastAsia="zh-CN"/>
              </w:rPr>
              <w:tab/>
              <w:t xml:space="preserve">Determine DCI format 0_0 monitored in a common search space according to clause 7.3.1.1.1 </w:t>
            </w:r>
            <w:r w:rsidRPr="00D20057">
              <w:t xml:space="preserve">where </w:t>
            </w:r>
            <w:r w:rsidRPr="00D20057">
              <w:rPr>
                <w:position w:val="-10"/>
              </w:rPr>
              <w:object w:dxaOrig="660" w:dyaOrig="285" w14:anchorId="5570C194">
                <v:shape id="_x0000_i1027" type="#_x0000_t75" style="width:32.8pt;height:14.5pt" o:ole="">
                  <v:imagedata r:id="rId12" o:title=""/>
                </v:shape>
                <o:OLEObject Type="Embed" ProgID="Equation.3" ShapeID="_x0000_i1027" DrawAspect="Content" ObjectID="_1800450935" r:id="rId13"/>
              </w:object>
            </w:r>
            <w:r w:rsidRPr="00D20057">
              <w:rPr>
                <w:lang w:eastAsia="zh-CN"/>
              </w:rPr>
              <w:t xml:space="preserve"> is the size of the initial UL bandwidth part.</w:t>
            </w:r>
          </w:p>
          <w:p w14:paraId="6428CD7F" w14:textId="77777777" w:rsidR="00482F01" w:rsidRPr="00D20057" w:rsidRDefault="00482F01" w:rsidP="00C46377">
            <w:pPr>
              <w:pStyle w:val="B1"/>
              <w:spacing w:after="0"/>
              <w:ind w:left="400" w:hanging="400"/>
              <w:rPr>
                <w:lang w:eastAsia="zh-CN"/>
              </w:rPr>
            </w:pPr>
            <w:r w:rsidRPr="00D20057">
              <w:rPr>
                <w:lang w:eastAsia="zh-CN"/>
              </w:rPr>
              <w:t>-</w:t>
            </w:r>
            <w:r w:rsidRPr="00D20057">
              <w:rPr>
                <w:lang w:eastAsia="zh-CN"/>
              </w:rPr>
              <w:tab/>
              <w:t>Determine DCI format 1_0 monitored in a common search space according to clause 7.3.1.2.1</w:t>
            </w:r>
            <w:r w:rsidRPr="00D20057">
              <w:t xml:space="preserve"> where </w:t>
            </w:r>
            <w:r w:rsidRPr="00D20057">
              <w:rPr>
                <w:position w:val="-10"/>
              </w:rPr>
              <w:object w:dxaOrig="675" w:dyaOrig="330" w14:anchorId="61BF3024">
                <v:shape id="_x0000_i1028" type="#_x0000_t75" style="width:34.4pt;height:16.65pt" o:ole="">
                  <v:imagedata r:id="rId10" o:title=""/>
                </v:shape>
                <o:OLEObject Type="Embed" ProgID="Equation.3" ShapeID="_x0000_i1028" DrawAspect="Content" ObjectID="_1800450936" r:id="rId14"/>
              </w:object>
            </w:r>
            <w:r w:rsidRPr="00D20057">
              <w:rPr>
                <w:lang w:eastAsia="zh-CN"/>
              </w:rPr>
              <w:t xml:space="preserve"> is given by</w:t>
            </w:r>
          </w:p>
          <w:p w14:paraId="0C606E76" w14:textId="77777777" w:rsidR="00482F01" w:rsidRPr="00D20057" w:rsidRDefault="00482F01" w:rsidP="00C46377">
            <w:pPr>
              <w:pStyle w:val="B2"/>
              <w:spacing w:after="0"/>
              <w:rPr>
                <w:lang w:eastAsia="zh-CN"/>
              </w:rPr>
            </w:pPr>
            <w:r w:rsidRPr="00D20057">
              <w:rPr>
                <w:lang w:eastAsia="zh-CN"/>
              </w:rPr>
              <w:t>-</w:t>
            </w:r>
            <w:r w:rsidRPr="00D20057">
              <w:rPr>
                <w:lang w:eastAsia="zh-CN"/>
              </w:rPr>
              <w:tab/>
            </w:r>
            <w:r w:rsidRPr="00B53204">
              <w:rPr>
                <w:highlight w:val="yellow"/>
                <w:lang w:eastAsia="zh-CN"/>
              </w:rPr>
              <w:t>the size of CORESET 0 if CORESET 0 is configured for the cell</w:t>
            </w:r>
            <w:r w:rsidRPr="00D20057">
              <w:rPr>
                <w:lang w:eastAsia="zh-CN"/>
              </w:rPr>
              <w:t>; and</w:t>
            </w:r>
          </w:p>
          <w:p w14:paraId="6A7A58DD" w14:textId="77777777" w:rsidR="00482F01" w:rsidRPr="00D20057" w:rsidRDefault="00482F01" w:rsidP="00C46377">
            <w:pPr>
              <w:pStyle w:val="B2"/>
              <w:spacing w:after="0"/>
              <w:rPr>
                <w:lang w:eastAsia="zh-CN"/>
              </w:rPr>
            </w:pPr>
            <w:r w:rsidRPr="00D20057">
              <w:rPr>
                <w:lang w:eastAsia="zh-CN"/>
              </w:rPr>
              <w:t>-</w:t>
            </w:r>
            <w:r w:rsidRPr="00D20057">
              <w:rPr>
                <w:lang w:eastAsia="zh-CN"/>
              </w:rPr>
              <w:tab/>
              <w:t>the size of initial DL bandwidth part if CORESET 0 is not configured for the cell.</w:t>
            </w:r>
          </w:p>
          <w:p w14:paraId="72B018BC" w14:textId="77777777" w:rsidR="00482F01" w:rsidRPr="00D20057" w:rsidRDefault="00482F01" w:rsidP="00C46377">
            <w:pPr>
              <w:spacing w:beforeLines="0" w:before="0" w:afterLines="0" w:after="0"/>
            </w:pPr>
            <w:r w:rsidRPr="00D20057">
              <w:t>Step 1:</w:t>
            </w:r>
          </w:p>
          <w:p w14:paraId="68B1C733" w14:textId="77777777" w:rsidR="00482F01" w:rsidRPr="00D20057" w:rsidRDefault="00482F01" w:rsidP="00C46377">
            <w:pPr>
              <w:pStyle w:val="B1"/>
              <w:spacing w:after="0"/>
              <w:ind w:left="400" w:hanging="400"/>
              <w:rPr>
                <w:lang w:eastAsia="zh-CN"/>
              </w:rPr>
            </w:pPr>
            <w:r w:rsidRPr="00D20057">
              <w:t>-</w:t>
            </w:r>
            <w:r w:rsidRPr="00D20057">
              <w:tab/>
              <w:t xml:space="preserve">Determine DCI format 0_0 monitored in a UE-specific search space according to clause 7.3.1.1.1 where </w:t>
            </w:r>
            <w:r w:rsidRPr="00D20057">
              <w:rPr>
                <w:position w:val="-10"/>
              </w:rPr>
              <w:object w:dxaOrig="660" w:dyaOrig="285" w14:anchorId="7EA6CC10">
                <v:shape id="_x0000_i1029" type="#_x0000_t75" style="width:32.8pt;height:14.5pt" o:ole="">
                  <v:imagedata r:id="rId12" o:title=""/>
                </v:shape>
                <o:OLEObject Type="Embed" ProgID="Equation.3" ShapeID="_x0000_i1029" DrawAspect="Content" ObjectID="_1800450937" r:id="rId15"/>
              </w:object>
            </w:r>
            <w:r w:rsidRPr="00D20057">
              <w:rPr>
                <w:lang w:eastAsia="zh-CN"/>
              </w:rPr>
              <w:t xml:space="preserve"> is the size of the active UL bandwidth part.</w:t>
            </w:r>
          </w:p>
          <w:p w14:paraId="0733E6BE" w14:textId="0BD79013" w:rsidR="00482F01" w:rsidRPr="007E142B" w:rsidRDefault="00482F01" w:rsidP="00C46377">
            <w:pPr>
              <w:pStyle w:val="B1"/>
              <w:spacing w:after="0"/>
              <w:ind w:left="400" w:hanging="400"/>
              <w:rPr>
                <w:lang w:eastAsia="zh-CN"/>
              </w:rPr>
            </w:pPr>
            <w:r w:rsidRPr="00D20057">
              <w:rPr>
                <w:lang w:eastAsia="zh-CN"/>
              </w:rPr>
              <w:lastRenderedPageBreak/>
              <w:t>-</w:t>
            </w:r>
            <w:r w:rsidRPr="00D20057">
              <w:rPr>
                <w:lang w:eastAsia="zh-CN"/>
              </w:rPr>
              <w:tab/>
            </w:r>
            <w:r w:rsidRPr="00B53204">
              <w:rPr>
                <w:highlight w:val="yellow"/>
              </w:rPr>
              <w:t xml:space="preserve">Determine DCI format 1_0 monitored in a UE-specific search space according to clause 7.3.1.2.1 where </w:t>
            </w:r>
            <w:r w:rsidRPr="00B53204">
              <w:rPr>
                <w:position w:val="-10"/>
                <w:highlight w:val="yellow"/>
              </w:rPr>
              <w:object w:dxaOrig="675" w:dyaOrig="330" w14:anchorId="5FEF6CBC">
                <v:shape id="_x0000_i1030" type="#_x0000_t75" style="width:34.4pt;height:16.65pt" o:ole="">
                  <v:imagedata r:id="rId10" o:title=""/>
                </v:shape>
                <o:OLEObject Type="Embed" ProgID="Equation.3" ShapeID="_x0000_i1030" DrawAspect="Content" ObjectID="_1800450938" r:id="rId16"/>
              </w:object>
            </w:r>
            <w:r w:rsidRPr="00B53204">
              <w:rPr>
                <w:highlight w:val="yellow"/>
                <w:lang w:eastAsia="zh-CN"/>
              </w:rPr>
              <w:t xml:space="preserve"> is the size of the active DL bandwidth part</w:t>
            </w:r>
            <w:r w:rsidRPr="00D20057">
              <w:rPr>
                <w:lang w:eastAsia="zh-CN"/>
              </w:rPr>
              <w:t>.</w:t>
            </w:r>
          </w:p>
        </w:tc>
      </w:tr>
    </w:tbl>
    <w:p w14:paraId="0C27BC45" w14:textId="413FD610" w:rsidR="00B53204" w:rsidRDefault="00B53204" w:rsidP="00482F01">
      <w:pPr>
        <w:spacing w:beforeLines="0" w:before="120" w:afterLines="0" w:after="120"/>
        <w:rPr>
          <w:rFonts w:eastAsiaTheme="minorEastAsia"/>
          <w:b/>
          <w:iCs/>
        </w:rPr>
      </w:pPr>
      <w:r>
        <w:rPr>
          <w:iCs/>
        </w:rPr>
        <w:lastRenderedPageBreak/>
        <w:t>When</w:t>
      </w:r>
      <w:r w:rsidR="002F6A79">
        <w:rPr>
          <w:iCs/>
        </w:rPr>
        <w:t xml:space="preserve"> the</w:t>
      </w:r>
      <w:r>
        <w:rPr>
          <w:iCs/>
        </w:rPr>
        <w:t xml:space="preserve"> larger DL data arrives during SDT procedure, transmission of DL data will consume </w:t>
      </w:r>
      <w:r w:rsidR="00514FBF">
        <w:rPr>
          <w:iCs/>
        </w:rPr>
        <w:t xml:space="preserve">a </w:t>
      </w:r>
      <w:r>
        <w:rPr>
          <w:iCs/>
        </w:rPr>
        <w:t xml:space="preserve">longer time due to </w:t>
      </w:r>
      <w:r w:rsidR="00A86634">
        <w:rPr>
          <w:iCs/>
        </w:rPr>
        <w:t>CORESET 0 restriction</w:t>
      </w:r>
      <w:r>
        <w:rPr>
          <w:iCs/>
        </w:rPr>
        <w:t>, which is not efficient. Hence, the scheduled bandwidth size for DL</w:t>
      </w:r>
      <w:r w:rsidR="006C67DE">
        <w:rPr>
          <w:iCs/>
        </w:rPr>
        <w:t xml:space="preserve"> transmission</w:t>
      </w:r>
      <w:r>
        <w:rPr>
          <w:iCs/>
        </w:rPr>
        <w:t xml:space="preserve"> is restricted for SDT procedure.</w:t>
      </w:r>
    </w:p>
    <w:p w14:paraId="25FA33B5" w14:textId="185A6D51" w:rsidR="000276DF" w:rsidRDefault="00482F01" w:rsidP="00853CD7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 w:hint="eastAsia"/>
          <w:lang w:val="en-GB"/>
        </w:rPr>
        <w:t>I</w:t>
      </w:r>
      <w:r>
        <w:rPr>
          <w:rFonts w:eastAsia="宋体"/>
          <w:lang w:val="en-GB"/>
        </w:rPr>
        <w:t xml:space="preserve">n the last meeting, </w:t>
      </w:r>
      <w:r w:rsidR="000276DF">
        <w:rPr>
          <w:rFonts w:eastAsia="宋体"/>
          <w:lang w:val="en-GB"/>
        </w:rPr>
        <w:t xml:space="preserve">this issue </w:t>
      </w:r>
      <w:r w:rsidR="006C67DE">
        <w:rPr>
          <w:rFonts w:eastAsia="宋体"/>
          <w:lang w:val="en-GB"/>
        </w:rPr>
        <w:t>was</w:t>
      </w:r>
      <w:r w:rsidR="000276DF">
        <w:rPr>
          <w:rFonts w:eastAsia="宋体"/>
          <w:lang w:val="en-GB"/>
        </w:rPr>
        <w:t xml:space="preserve"> discussed</w:t>
      </w:r>
      <w:r w:rsidR="0022048A">
        <w:rPr>
          <w:rFonts w:eastAsia="宋体"/>
          <w:lang w:val="en-GB"/>
        </w:rPr>
        <w:t xml:space="preserve"> and agreed to be addressed. S</w:t>
      </w:r>
      <w:r w:rsidR="000276DF">
        <w:rPr>
          <w:rFonts w:eastAsia="宋体"/>
          <w:lang w:val="en-GB"/>
        </w:rPr>
        <w:t>ome</w:t>
      </w:r>
      <w:r w:rsidR="00514FBF">
        <w:rPr>
          <w:rFonts w:eastAsia="宋体"/>
          <w:lang w:val="en-GB"/>
        </w:rPr>
        <w:t xml:space="preserve"> possible options are listed </w:t>
      </w:r>
      <w:r w:rsidR="000276DF">
        <w:rPr>
          <w:rFonts w:eastAsia="宋体"/>
          <w:lang w:val="en-GB"/>
        </w:rPr>
        <w:t>below</w:t>
      </w:r>
      <w:r w:rsidR="00390330">
        <w:rPr>
          <w:rFonts w:eastAsia="宋体"/>
          <w:lang w:val="en-GB"/>
        </w:rPr>
        <w:t xml:space="preserve"> based on the last discussion</w:t>
      </w:r>
      <w:r w:rsidR="000276DF">
        <w:rPr>
          <w:rFonts w:eastAsia="宋体"/>
          <w:lang w:val="en-GB"/>
        </w:rPr>
        <w:t>:</w:t>
      </w:r>
    </w:p>
    <w:p w14:paraId="3C03A2F9" w14:textId="3B1A1E61" w:rsidR="00C46377" w:rsidRDefault="00C46377" w:rsidP="00C46377">
      <w:pPr>
        <w:pStyle w:val="a3"/>
        <w:numPr>
          <w:ilvl w:val="0"/>
          <w:numId w:val="45"/>
        </w:numPr>
        <w:spacing w:after="120"/>
        <w:ind w:firstLineChars="0"/>
        <w:rPr>
          <w:rFonts w:eastAsia="宋体"/>
          <w:lang w:val="en-GB"/>
        </w:rPr>
      </w:pPr>
      <w:r w:rsidRPr="00C46377">
        <w:rPr>
          <w:rFonts w:eastAsia="宋体"/>
          <w:lang w:val="en-GB"/>
        </w:rPr>
        <w:t>Option 1:</w:t>
      </w:r>
      <w:r>
        <w:rPr>
          <w:rFonts w:eastAsia="宋体"/>
          <w:lang w:val="en-GB"/>
        </w:rPr>
        <w:t xml:space="preserve"> removing CORESET 0 restriction for </w:t>
      </w:r>
      <w:r w:rsidR="009C1F2A">
        <w:rPr>
          <w:rFonts w:eastAsia="宋体"/>
          <w:lang w:val="en-GB"/>
        </w:rPr>
        <w:t xml:space="preserve">initial </w:t>
      </w:r>
      <w:r>
        <w:rPr>
          <w:rFonts w:eastAsia="宋体"/>
          <w:lang w:val="en-GB"/>
        </w:rPr>
        <w:t>DL BWP</w:t>
      </w:r>
    </w:p>
    <w:p w14:paraId="5262E476" w14:textId="3AD21013" w:rsidR="00C46377" w:rsidRDefault="00C46377" w:rsidP="00C46377">
      <w:pPr>
        <w:pStyle w:val="a3"/>
        <w:numPr>
          <w:ilvl w:val="0"/>
          <w:numId w:val="45"/>
        </w:numPr>
        <w:spacing w:after="12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>Option 2: i</w:t>
      </w:r>
      <w:r w:rsidR="00A86A63">
        <w:rPr>
          <w:rFonts w:eastAsia="宋体"/>
          <w:lang w:val="en-GB"/>
        </w:rPr>
        <w:t xml:space="preserve">ntroducing CQI reporting </w:t>
      </w:r>
      <w:r w:rsidR="003C4A29">
        <w:rPr>
          <w:rFonts w:eastAsia="宋体"/>
          <w:lang w:val="en-GB"/>
        </w:rPr>
        <w:t>in</w:t>
      </w:r>
      <w:r>
        <w:rPr>
          <w:rFonts w:eastAsia="宋体"/>
          <w:lang w:val="en-GB"/>
        </w:rPr>
        <w:t xml:space="preserve"> Msg3 or MSGA</w:t>
      </w:r>
    </w:p>
    <w:p w14:paraId="409FA738" w14:textId="1890C5C8" w:rsidR="00C46377" w:rsidRDefault="00C46377" w:rsidP="00C46377">
      <w:pPr>
        <w:pStyle w:val="a3"/>
        <w:numPr>
          <w:ilvl w:val="0"/>
          <w:numId w:val="45"/>
        </w:numPr>
        <w:spacing w:after="12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>Option 3: introducing CFR or separate initial DL BWP</w:t>
      </w:r>
    </w:p>
    <w:p w14:paraId="46E956E8" w14:textId="394597E8" w:rsidR="00812AE1" w:rsidRDefault="00812AE1" w:rsidP="00853CD7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>For option 1, if</w:t>
      </w:r>
      <w:r w:rsidR="009C1F2A">
        <w:rPr>
          <w:rFonts w:eastAsia="宋体"/>
          <w:lang w:val="en-GB"/>
        </w:rPr>
        <w:t xml:space="preserve"> CORESET 0 restriction</w:t>
      </w:r>
      <w:r>
        <w:rPr>
          <w:rFonts w:eastAsia="宋体"/>
          <w:lang w:val="en-GB"/>
        </w:rPr>
        <w:t xml:space="preserve"> for initial DL BWP</w:t>
      </w:r>
      <w:r w:rsidR="009C1F2A">
        <w:rPr>
          <w:rFonts w:eastAsia="宋体"/>
          <w:lang w:val="en-GB"/>
        </w:rPr>
        <w:t xml:space="preserve"> is removed, </w:t>
      </w:r>
      <w:r w:rsidR="00A86A63">
        <w:rPr>
          <w:rFonts w:eastAsia="宋体"/>
          <w:lang w:val="en-GB"/>
        </w:rPr>
        <w:t>up to the whole initial DL BWP</w:t>
      </w:r>
      <w:r w:rsidR="009C1F2A">
        <w:rPr>
          <w:rFonts w:eastAsia="宋体"/>
          <w:lang w:val="en-GB"/>
        </w:rPr>
        <w:t xml:space="preserve"> bandwidth may be </w:t>
      </w:r>
      <w:r w:rsidR="0022048A">
        <w:rPr>
          <w:rFonts w:eastAsia="宋体"/>
          <w:lang w:val="en-GB"/>
        </w:rPr>
        <w:t xml:space="preserve">used for scheduling of DL data </w:t>
      </w:r>
      <w:r>
        <w:rPr>
          <w:rFonts w:eastAsia="宋体"/>
          <w:lang w:val="en-GB"/>
        </w:rPr>
        <w:t>during</w:t>
      </w:r>
      <w:r w:rsidR="0022048A">
        <w:rPr>
          <w:rFonts w:eastAsia="宋体"/>
          <w:lang w:val="en-GB"/>
        </w:rPr>
        <w:t xml:space="preserve"> </w:t>
      </w:r>
      <w:r w:rsidR="009C1F2A">
        <w:rPr>
          <w:rFonts w:eastAsia="宋体"/>
          <w:lang w:val="en-GB"/>
        </w:rPr>
        <w:t>SDT procedure.</w:t>
      </w:r>
      <w:r>
        <w:rPr>
          <w:rFonts w:eastAsia="宋体"/>
          <w:lang w:val="en-GB"/>
        </w:rPr>
        <w:t xml:space="preserve"> Of course, removing CORESET 0 restriction for initial DL BWP can have some specification impacts, such as DCI size misalignment.</w:t>
      </w:r>
    </w:p>
    <w:p w14:paraId="56A2FEA4" w14:textId="785597D6" w:rsidR="009370D0" w:rsidRDefault="00A86A63" w:rsidP="00853CD7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 w:hint="eastAsia"/>
          <w:lang w:val="en-GB"/>
        </w:rPr>
        <w:t>F</w:t>
      </w:r>
      <w:r>
        <w:rPr>
          <w:rFonts w:eastAsia="宋体"/>
          <w:lang w:val="en-GB"/>
        </w:rPr>
        <w:t xml:space="preserve">or option 2, since the restriction of COREST 0 </w:t>
      </w:r>
      <w:r w:rsidR="00812AE1">
        <w:rPr>
          <w:rFonts w:eastAsia="宋体"/>
          <w:lang w:val="en-GB"/>
        </w:rPr>
        <w:t xml:space="preserve">for initial DL BWP </w:t>
      </w:r>
      <w:r>
        <w:rPr>
          <w:rFonts w:eastAsia="宋体"/>
          <w:lang w:val="en-GB"/>
        </w:rPr>
        <w:t xml:space="preserve">still exists, CQI reporting only achieves </w:t>
      </w:r>
      <w:r w:rsidR="00514FBF">
        <w:rPr>
          <w:rFonts w:eastAsia="宋体"/>
          <w:lang w:val="en-GB"/>
        </w:rPr>
        <w:t>a</w:t>
      </w:r>
      <w:r>
        <w:rPr>
          <w:rFonts w:eastAsia="宋体"/>
          <w:lang w:val="en-GB"/>
        </w:rPr>
        <w:t xml:space="preserve"> limited gain</w:t>
      </w:r>
      <w:r w:rsidR="009370D0">
        <w:rPr>
          <w:rFonts w:eastAsia="宋体"/>
          <w:lang w:val="en-GB"/>
        </w:rPr>
        <w:t xml:space="preserve"> and cannot solve the original issue</w:t>
      </w:r>
      <w:r>
        <w:rPr>
          <w:rFonts w:eastAsia="宋体"/>
          <w:lang w:val="en-GB"/>
        </w:rPr>
        <w:t>. Besides</w:t>
      </w:r>
      <w:r w:rsidR="009370D0">
        <w:rPr>
          <w:rFonts w:eastAsia="宋体"/>
          <w:lang w:val="en-GB"/>
        </w:rPr>
        <w:t>, this option also brings</w:t>
      </w:r>
      <w:r>
        <w:rPr>
          <w:rFonts w:eastAsia="宋体"/>
          <w:lang w:val="en-GB"/>
        </w:rPr>
        <w:t xml:space="preserve"> some specification impacts, </w:t>
      </w:r>
      <w:r w:rsidR="009370D0">
        <w:rPr>
          <w:rFonts w:eastAsia="宋体"/>
          <w:lang w:val="en-GB"/>
        </w:rPr>
        <w:t xml:space="preserve">for example, how to request CQI </w:t>
      </w:r>
      <w:r w:rsidR="00812AE1">
        <w:rPr>
          <w:rFonts w:eastAsia="宋体"/>
          <w:lang w:val="en-GB"/>
        </w:rPr>
        <w:t xml:space="preserve">report </w:t>
      </w:r>
      <w:r w:rsidR="009370D0">
        <w:rPr>
          <w:rFonts w:eastAsia="宋体"/>
          <w:lang w:val="en-GB"/>
        </w:rPr>
        <w:t>and how to report CQI.</w:t>
      </w:r>
    </w:p>
    <w:p w14:paraId="359F4947" w14:textId="7ACDDD37" w:rsidR="00A86A63" w:rsidRDefault="00A86A63" w:rsidP="00853CD7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For option 3, a new frequency domain resource such as CFR/separate initial DL BWP needs to be </w:t>
      </w:r>
      <w:r w:rsidR="0055283F">
        <w:rPr>
          <w:rFonts w:eastAsia="宋体"/>
          <w:lang w:val="en-GB"/>
        </w:rPr>
        <w:t xml:space="preserve">configured. </w:t>
      </w:r>
      <w:r w:rsidR="006C67DE">
        <w:rPr>
          <w:rFonts w:eastAsia="宋体"/>
          <w:lang w:val="en-GB"/>
        </w:rPr>
        <w:t>If</w:t>
      </w:r>
      <w:r w:rsidR="0055283F">
        <w:rPr>
          <w:rFonts w:eastAsia="宋体"/>
          <w:lang w:val="en-GB"/>
        </w:rPr>
        <w:t xml:space="preserve"> a new resource is introduced, some corresponding issues also need to be considered, for example, whether this new resource may be used for transmitting SIB, </w:t>
      </w:r>
      <w:r w:rsidR="00021954">
        <w:rPr>
          <w:rFonts w:eastAsia="宋体"/>
          <w:lang w:val="en-GB"/>
        </w:rPr>
        <w:t xml:space="preserve">paging, </w:t>
      </w:r>
      <w:r w:rsidR="0055283F">
        <w:rPr>
          <w:rFonts w:eastAsia="宋体"/>
          <w:lang w:val="en-GB"/>
        </w:rPr>
        <w:t>performing random access procedure</w:t>
      </w:r>
      <w:r w:rsidR="00021954">
        <w:rPr>
          <w:rFonts w:eastAsia="宋体"/>
          <w:lang w:val="en-GB"/>
        </w:rPr>
        <w:t>,</w:t>
      </w:r>
      <w:r w:rsidR="008717A5">
        <w:rPr>
          <w:rFonts w:eastAsia="宋体"/>
          <w:lang w:val="en-GB"/>
        </w:rPr>
        <w:t xml:space="preserve"> and so on.</w:t>
      </w:r>
      <w:r w:rsidR="006C67DE">
        <w:rPr>
          <w:rFonts w:eastAsia="宋体"/>
          <w:lang w:val="en-GB"/>
        </w:rPr>
        <w:t xml:space="preserve"> Besides, DCI </w:t>
      </w:r>
      <w:r w:rsidR="00CE61CF">
        <w:rPr>
          <w:rFonts w:eastAsia="宋体"/>
          <w:lang w:val="en-GB"/>
        </w:rPr>
        <w:t>size mis</w:t>
      </w:r>
      <w:r w:rsidR="006C67DE">
        <w:rPr>
          <w:rFonts w:eastAsia="宋体"/>
          <w:lang w:val="en-GB"/>
        </w:rPr>
        <w:t xml:space="preserve">alignment </w:t>
      </w:r>
      <w:r w:rsidR="00CE61CF">
        <w:rPr>
          <w:rFonts w:eastAsia="宋体"/>
          <w:lang w:val="en-GB"/>
        </w:rPr>
        <w:t xml:space="preserve">issue </w:t>
      </w:r>
      <w:r w:rsidR="006C67DE">
        <w:rPr>
          <w:rFonts w:eastAsia="宋体"/>
          <w:lang w:val="en-GB"/>
        </w:rPr>
        <w:t>also needs to be considered due to the</w:t>
      </w:r>
      <w:r w:rsidR="00021954">
        <w:rPr>
          <w:rFonts w:eastAsia="宋体"/>
          <w:lang w:val="en-GB"/>
        </w:rPr>
        <w:t xml:space="preserve"> introduced larger frequency domain resource</w:t>
      </w:r>
      <w:r w:rsidR="00813144">
        <w:rPr>
          <w:rFonts w:eastAsia="宋体"/>
          <w:lang w:val="en-GB"/>
        </w:rPr>
        <w:t xml:space="preserve"> when CSS is used</w:t>
      </w:r>
      <w:r w:rsidR="00021954">
        <w:rPr>
          <w:rFonts w:eastAsia="宋体"/>
          <w:lang w:val="en-GB"/>
        </w:rPr>
        <w:t>.</w:t>
      </w:r>
    </w:p>
    <w:p w14:paraId="6D40D30C" w14:textId="3B184F97" w:rsidR="000276DF" w:rsidRDefault="00812AE1" w:rsidP="00853CD7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>According to</w:t>
      </w:r>
      <w:r w:rsidR="008717A5">
        <w:rPr>
          <w:rFonts w:eastAsia="宋体"/>
          <w:lang w:val="en-GB"/>
        </w:rPr>
        <w:t xml:space="preserve"> the analysis of </w:t>
      </w:r>
      <w:r w:rsidR="00021954">
        <w:rPr>
          <w:rFonts w:eastAsia="宋体"/>
          <w:lang w:val="en-GB"/>
        </w:rPr>
        <w:t xml:space="preserve">the </w:t>
      </w:r>
      <w:r w:rsidR="006F5C94">
        <w:rPr>
          <w:rFonts w:eastAsia="宋体"/>
          <w:lang w:val="en-GB"/>
        </w:rPr>
        <w:t>three</w:t>
      </w:r>
      <w:r w:rsidR="008717A5">
        <w:rPr>
          <w:rFonts w:eastAsia="宋体"/>
          <w:lang w:val="en-GB"/>
        </w:rPr>
        <w:t xml:space="preserve"> options above, </w:t>
      </w:r>
      <w:r w:rsidR="000C7463">
        <w:rPr>
          <w:rFonts w:eastAsia="宋体"/>
          <w:lang w:val="en-GB"/>
        </w:rPr>
        <w:t xml:space="preserve">we can see </w:t>
      </w:r>
      <w:r w:rsidR="008717A5">
        <w:rPr>
          <w:rFonts w:eastAsia="宋体"/>
          <w:lang w:val="en-GB"/>
        </w:rPr>
        <w:t xml:space="preserve">each option has its pros and cons. From the perspective of </w:t>
      </w:r>
      <w:r w:rsidR="002C03D0">
        <w:rPr>
          <w:rFonts w:eastAsia="宋体"/>
          <w:lang w:val="en-GB"/>
        </w:rPr>
        <w:t xml:space="preserve">scheme effectiveness and </w:t>
      </w:r>
      <w:r w:rsidR="008717A5">
        <w:rPr>
          <w:rFonts w:eastAsia="宋体"/>
          <w:lang w:val="en-GB"/>
        </w:rPr>
        <w:t>specification impacts</w:t>
      </w:r>
      <w:r w:rsidR="00021954">
        <w:rPr>
          <w:rFonts w:eastAsia="宋体"/>
          <w:lang w:val="en-GB"/>
        </w:rPr>
        <w:t xml:space="preserve">, we prefer </w:t>
      </w:r>
      <w:r w:rsidR="00E7742F">
        <w:rPr>
          <w:rFonts w:eastAsia="宋体"/>
          <w:lang w:val="en-GB"/>
        </w:rPr>
        <w:t xml:space="preserve">option 1, i.e. removing CORESET 0 restriction </w:t>
      </w:r>
      <w:r>
        <w:rPr>
          <w:rFonts w:eastAsia="宋体"/>
          <w:lang w:val="en-GB"/>
        </w:rPr>
        <w:t>for initial DL BWP during</w:t>
      </w:r>
      <w:r w:rsidR="00E7742F">
        <w:rPr>
          <w:rFonts w:eastAsia="宋体"/>
          <w:lang w:val="en-GB"/>
        </w:rPr>
        <w:t xml:space="preserve"> SDT procedure. </w:t>
      </w:r>
      <w:r w:rsidR="000C7463">
        <w:rPr>
          <w:rFonts w:eastAsia="宋体"/>
          <w:lang w:val="en-GB"/>
        </w:rPr>
        <w:t xml:space="preserve">Then if </w:t>
      </w:r>
      <w:r w:rsidR="00E7742F">
        <w:rPr>
          <w:rFonts w:eastAsia="宋体"/>
          <w:lang w:val="en-GB"/>
        </w:rPr>
        <w:t xml:space="preserve">CORESET 0 restriction is removed, </w:t>
      </w:r>
      <w:r w:rsidR="000C7463">
        <w:rPr>
          <w:rFonts w:eastAsia="宋体"/>
          <w:lang w:val="en-GB"/>
        </w:rPr>
        <w:t xml:space="preserve">DCI size </w:t>
      </w:r>
      <w:r>
        <w:rPr>
          <w:rFonts w:eastAsia="宋体"/>
          <w:lang w:val="en-GB"/>
        </w:rPr>
        <w:t>mis</w:t>
      </w:r>
      <w:r w:rsidR="000C7463">
        <w:rPr>
          <w:rFonts w:eastAsia="宋体"/>
          <w:lang w:val="en-GB"/>
        </w:rPr>
        <w:t xml:space="preserve">alignment needs to be considered. </w:t>
      </w:r>
      <w:r w:rsidR="00E7742F">
        <w:rPr>
          <w:rFonts w:eastAsia="宋体"/>
          <w:lang w:val="en-GB"/>
        </w:rPr>
        <w:t xml:space="preserve">Hence, RAN2 </w:t>
      </w:r>
      <w:r w:rsidR="002C03D0">
        <w:rPr>
          <w:rFonts w:eastAsia="宋体"/>
          <w:lang w:val="en-GB"/>
        </w:rPr>
        <w:t>need</w:t>
      </w:r>
      <w:r w:rsidR="008A2391">
        <w:rPr>
          <w:rFonts w:eastAsia="宋体"/>
          <w:lang w:val="en-GB"/>
        </w:rPr>
        <w:t>s</w:t>
      </w:r>
      <w:r w:rsidR="002C03D0">
        <w:rPr>
          <w:rFonts w:eastAsia="宋体"/>
          <w:lang w:val="en-GB"/>
        </w:rPr>
        <w:t xml:space="preserve"> </w:t>
      </w:r>
      <w:r w:rsidR="00E7742F">
        <w:rPr>
          <w:rFonts w:eastAsia="宋体"/>
          <w:lang w:val="en-GB"/>
        </w:rPr>
        <w:t xml:space="preserve">to send an LS to </w:t>
      </w:r>
      <w:r w:rsidR="007877F5">
        <w:rPr>
          <w:rFonts w:eastAsia="宋体"/>
          <w:lang w:val="en-GB"/>
        </w:rPr>
        <w:t xml:space="preserve">ask </w:t>
      </w:r>
      <w:r w:rsidR="002C03D0">
        <w:rPr>
          <w:rFonts w:eastAsia="宋体"/>
          <w:lang w:val="en-GB"/>
        </w:rPr>
        <w:t xml:space="preserve">RAN1 </w:t>
      </w:r>
      <w:r w:rsidR="007877F5">
        <w:rPr>
          <w:rFonts w:eastAsia="宋体"/>
          <w:lang w:val="en-GB"/>
        </w:rPr>
        <w:t xml:space="preserve">whether </w:t>
      </w:r>
      <w:r w:rsidR="002C03D0">
        <w:rPr>
          <w:rFonts w:eastAsia="宋体"/>
          <w:lang w:val="en-GB"/>
        </w:rPr>
        <w:t>removing this restriction</w:t>
      </w:r>
      <w:r w:rsidR="007877F5">
        <w:rPr>
          <w:rFonts w:eastAsia="宋体"/>
          <w:lang w:val="en-GB"/>
        </w:rPr>
        <w:t xml:space="preserve"> is feasible</w:t>
      </w:r>
      <w:r w:rsidR="002C03D0">
        <w:rPr>
          <w:rFonts w:eastAsia="宋体"/>
          <w:lang w:val="en-GB"/>
        </w:rPr>
        <w:t>.</w:t>
      </w:r>
    </w:p>
    <w:p w14:paraId="40491CE1" w14:textId="443A1728" w:rsidR="008717A5" w:rsidRDefault="008717A5" w:rsidP="00853CD7">
      <w:pPr>
        <w:spacing w:beforeLines="0" w:before="0" w:afterLines="0" w:after="120"/>
        <w:rPr>
          <w:rFonts w:eastAsia="宋体"/>
          <w:lang w:val="en-GB"/>
        </w:rPr>
      </w:pPr>
      <w:r w:rsidRPr="00E7742F">
        <w:rPr>
          <w:rFonts w:eastAsia="宋体"/>
          <w:b/>
          <w:lang w:val="en-GB"/>
        </w:rPr>
        <w:t>Proposal 1:</w:t>
      </w:r>
      <w:r w:rsidR="00B5022D">
        <w:rPr>
          <w:rFonts w:eastAsia="宋体"/>
          <w:lang w:val="en-GB"/>
        </w:rPr>
        <w:t xml:space="preserve"> Remove</w:t>
      </w:r>
      <w:r>
        <w:rPr>
          <w:rFonts w:eastAsia="宋体"/>
          <w:lang w:val="en-GB"/>
        </w:rPr>
        <w:t xml:space="preserve"> CORESET 0 restriction </w:t>
      </w:r>
      <w:r w:rsidR="00E7742F">
        <w:rPr>
          <w:rFonts w:eastAsia="宋体"/>
          <w:lang w:val="en-GB"/>
        </w:rPr>
        <w:t xml:space="preserve">for </w:t>
      </w:r>
      <w:r w:rsidR="00955564">
        <w:rPr>
          <w:rFonts w:eastAsia="宋体"/>
          <w:lang w:val="en-GB"/>
        </w:rPr>
        <w:t>initial DL BWP</w:t>
      </w:r>
      <w:r w:rsidR="00E7742F">
        <w:rPr>
          <w:rFonts w:eastAsia="宋体"/>
          <w:lang w:val="en-GB"/>
        </w:rPr>
        <w:t xml:space="preserve"> during SDT procedure</w:t>
      </w:r>
      <w:r w:rsidR="00A5096C">
        <w:rPr>
          <w:rFonts w:eastAsia="宋体"/>
          <w:lang w:val="en-GB"/>
        </w:rPr>
        <w:t xml:space="preserve"> for MT-SDT</w:t>
      </w:r>
      <w:r w:rsidR="00E7742F">
        <w:rPr>
          <w:rFonts w:eastAsia="宋体"/>
          <w:lang w:val="en-GB"/>
        </w:rPr>
        <w:t>.</w:t>
      </w:r>
    </w:p>
    <w:p w14:paraId="5E9DE4F8" w14:textId="6F6FFE75" w:rsidR="00692607" w:rsidRDefault="00E7742F" w:rsidP="00853CD7">
      <w:pPr>
        <w:spacing w:beforeLines="0" w:before="0" w:afterLines="0" w:after="120"/>
        <w:rPr>
          <w:rFonts w:eastAsia="宋体"/>
          <w:lang w:val="en-GB"/>
        </w:rPr>
      </w:pPr>
      <w:r w:rsidRPr="00E7742F">
        <w:rPr>
          <w:rFonts w:eastAsia="宋体"/>
          <w:b/>
          <w:lang w:val="en-GB"/>
        </w:rPr>
        <w:t>Proposal 2:</w:t>
      </w:r>
      <w:r>
        <w:rPr>
          <w:rFonts w:eastAsia="宋体"/>
          <w:lang w:val="en-GB"/>
        </w:rPr>
        <w:t xml:space="preserve"> </w:t>
      </w:r>
      <w:r w:rsidR="00382E40">
        <w:rPr>
          <w:rFonts w:eastAsia="宋体"/>
          <w:lang w:val="en-GB"/>
        </w:rPr>
        <w:t>Send</w:t>
      </w:r>
      <w:r>
        <w:rPr>
          <w:rFonts w:eastAsia="宋体"/>
          <w:lang w:val="en-GB"/>
        </w:rPr>
        <w:t xml:space="preserve"> an LS to </w:t>
      </w:r>
      <w:r w:rsidR="007877F5">
        <w:rPr>
          <w:rFonts w:eastAsia="宋体"/>
          <w:lang w:val="en-GB"/>
        </w:rPr>
        <w:t xml:space="preserve">ask </w:t>
      </w:r>
      <w:r>
        <w:rPr>
          <w:rFonts w:eastAsia="宋体"/>
          <w:lang w:val="en-GB"/>
        </w:rPr>
        <w:t xml:space="preserve">RAN1 </w:t>
      </w:r>
      <w:r w:rsidR="007877F5">
        <w:rPr>
          <w:rFonts w:eastAsia="宋体"/>
          <w:lang w:val="en-GB"/>
        </w:rPr>
        <w:t>whether removing</w:t>
      </w:r>
      <w:r>
        <w:rPr>
          <w:rFonts w:eastAsia="宋体"/>
          <w:lang w:val="en-GB"/>
        </w:rPr>
        <w:t xml:space="preserve"> CORESET 0 restriction </w:t>
      </w:r>
      <w:r w:rsidR="00955564">
        <w:rPr>
          <w:rFonts w:eastAsia="宋体"/>
          <w:lang w:val="en-GB"/>
        </w:rPr>
        <w:t xml:space="preserve">for initial DL BWP </w:t>
      </w:r>
      <w:r>
        <w:rPr>
          <w:rFonts w:eastAsia="宋体"/>
          <w:lang w:val="en-GB"/>
        </w:rPr>
        <w:t>during SDT procedure</w:t>
      </w:r>
      <w:r w:rsidR="007877F5">
        <w:rPr>
          <w:rFonts w:eastAsia="宋体"/>
          <w:lang w:val="en-GB"/>
        </w:rPr>
        <w:t xml:space="preserve"> is feasible</w:t>
      </w:r>
      <w:r>
        <w:rPr>
          <w:rFonts w:eastAsia="宋体"/>
          <w:lang w:val="en-GB"/>
        </w:rPr>
        <w:t>.</w:t>
      </w:r>
    </w:p>
    <w:p w14:paraId="6321C8C0" w14:textId="2959839A" w:rsidR="00600D76" w:rsidRDefault="00600D76" w:rsidP="0066573E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04166F3F" w:rsidR="00E13C4B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 xml:space="preserve">This contribution provides our analysis and views for the </w:t>
      </w:r>
      <w:r w:rsidR="0052629D">
        <w:rPr>
          <w:rFonts w:eastAsia="MS PGothic" w:cs="Times New Roman"/>
          <w:kern w:val="0"/>
          <w:szCs w:val="20"/>
        </w:rPr>
        <w:t>SDT</w:t>
      </w:r>
      <w:r w:rsidR="00692607">
        <w:rPr>
          <w:rFonts w:eastAsia="MS PGothic" w:cs="Times New Roman"/>
          <w:kern w:val="0"/>
          <w:szCs w:val="20"/>
        </w:rPr>
        <w:t xml:space="preserve"> enhancement</w:t>
      </w:r>
      <w:r w:rsidRPr="00117E50">
        <w:rPr>
          <w:rFonts w:eastAsia="MS PGothic" w:cs="Times New Roman"/>
          <w:kern w:val="0"/>
          <w:szCs w:val="20"/>
        </w:rPr>
        <w:t>, the following proposals are listed below:</w:t>
      </w:r>
    </w:p>
    <w:p w14:paraId="2811007E" w14:textId="7956406F" w:rsidR="00955564" w:rsidRPr="00955564" w:rsidRDefault="00955564" w:rsidP="00955564">
      <w:pPr>
        <w:spacing w:before="156" w:after="156"/>
        <w:rPr>
          <w:rFonts w:eastAsia="宋体"/>
          <w:lang w:val="en-GB"/>
        </w:rPr>
      </w:pPr>
      <w:r w:rsidRPr="00955564">
        <w:rPr>
          <w:rFonts w:eastAsia="宋体"/>
          <w:b/>
          <w:lang w:val="en-GB"/>
        </w:rPr>
        <w:t>Proposal 1:</w:t>
      </w:r>
      <w:r w:rsidRPr="00955564">
        <w:rPr>
          <w:rFonts w:eastAsia="宋体"/>
          <w:lang w:val="en-GB"/>
        </w:rPr>
        <w:t xml:space="preserve"> Remove CORESET 0 restriction for initial DL BWP during SDT procedure</w:t>
      </w:r>
      <w:r w:rsidR="00A9363D">
        <w:rPr>
          <w:rFonts w:eastAsia="宋体"/>
          <w:lang w:val="en-GB"/>
        </w:rPr>
        <w:t xml:space="preserve"> for MT-SDT</w:t>
      </w:r>
      <w:r w:rsidRPr="00955564">
        <w:rPr>
          <w:rFonts w:eastAsia="宋体"/>
          <w:lang w:val="en-GB"/>
        </w:rPr>
        <w:t>.</w:t>
      </w:r>
    </w:p>
    <w:p w14:paraId="024563E1" w14:textId="77777777" w:rsidR="007877F5" w:rsidRPr="007877F5" w:rsidRDefault="007877F5" w:rsidP="007877F5">
      <w:pPr>
        <w:spacing w:before="156" w:after="156"/>
        <w:rPr>
          <w:rFonts w:eastAsia="宋体"/>
          <w:lang w:val="en-GB"/>
        </w:rPr>
      </w:pPr>
      <w:r w:rsidRPr="007877F5">
        <w:rPr>
          <w:rFonts w:eastAsia="宋体"/>
          <w:b/>
          <w:lang w:val="en-GB"/>
        </w:rPr>
        <w:t>Proposal 2:</w:t>
      </w:r>
      <w:r w:rsidRPr="007877F5">
        <w:rPr>
          <w:rFonts w:eastAsia="宋体"/>
          <w:lang w:val="en-GB"/>
        </w:rPr>
        <w:t xml:space="preserve"> Send an LS to ask RAN1 whether removing CORESET 0 restriction for initial DL BWP during SDT procedure is feasible.</w:t>
      </w:r>
    </w:p>
    <w:p w14:paraId="7322E0C6" w14:textId="670495D7" w:rsidR="00605601" w:rsidRPr="00482F01" w:rsidRDefault="000A3782" w:rsidP="00605601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lastRenderedPageBreak/>
        <w:t>References</w:t>
      </w:r>
    </w:p>
    <w:p w14:paraId="6CDE5649" w14:textId="53822F71" w:rsidR="00482F01" w:rsidRDefault="00482F01" w:rsidP="00605601">
      <w:pPr>
        <w:spacing w:before="156" w:after="156"/>
        <w:rPr>
          <w:rFonts w:asciiTheme="minorEastAsia" w:eastAsiaTheme="minorEastAsia" w:hAnsiTheme="minorEastAsia"/>
        </w:rPr>
      </w:pPr>
      <w:r>
        <w:t xml:space="preserve">[1] </w:t>
      </w:r>
      <w:r w:rsidRPr="00482F01">
        <w:t>Draft_RAN2_128_Meeting_Report_v1</w:t>
      </w:r>
      <w:r>
        <w:rPr>
          <w:rFonts w:asciiTheme="minorEastAsia" w:eastAsiaTheme="minorEastAsia" w:hAnsiTheme="minorEastAsia" w:hint="eastAsia"/>
        </w:rPr>
        <w:t>.</w:t>
      </w:r>
    </w:p>
    <w:p w14:paraId="2C698F2D" w14:textId="7B24D653" w:rsidR="00390330" w:rsidRPr="00FB2F43" w:rsidRDefault="00482F01" w:rsidP="000A3782">
      <w:pPr>
        <w:spacing w:before="156" w:after="156"/>
        <w:rPr>
          <w:rFonts w:eastAsiaTheme="minorEastAsia" w:hint="eastAsia"/>
        </w:rPr>
      </w:pPr>
      <w:r w:rsidRPr="00482F01">
        <w:t>[2] TS 38.212</w:t>
      </w:r>
      <w:r>
        <w:t xml:space="preserve"> i50</w:t>
      </w:r>
      <w:r w:rsidRPr="00482F01">
        <w:t>.</w:t>
      </w:r>
      <w:bookmarkStart w:id="3" w:name="_GoBack"/>
      <w:bookmarkEnd w:id="3"/>
    </w:p>
    <w:sectPr w:rsidR="00390330" w:rsidRPr="00FB2F43" w:rsidSect="00E7665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C0ECD" w14:textId="77777777" w:rsidR="004A1D08" w:rsidRDefault="004A1D08" w:rsidP="008242C1">
      <w:pPr>
        <w:spacing w:before="120" w:after="120"/>
      </w:pPr>
      <w:r>
        <w:separator/>
      </w:r>
    </w:p>
    <w:p w14:paraId="00F0A4DF" w14:textId="77777777" w:rsidR="004A1D08" w:rsidRDefault="004A1D08">
      <w:pPr>
        <w:spacing w:before="120" w:after="120"/>
      </w:pPr>
    </w:p>
  </w:endnote>
  <w:endnote w:type="continuationSeparator" w:id="0">
    <w:p w14:paraId="1214BCB8" w14:textId="77777777" w:rsidR="004A1D08" w:rsidRDefault="004A1D08" w:rsidP="008242C1">
      <w:pPr>
        <w:spacing w:before="120" w:after="120"/>
      </w:pPr>
      <w:r>
        <w:continuationSeparator/>
      </w:r>
    </w:p>
    <w:p w14:paraId="4098A756" w14:textId="77777777" w:rsidR="004A1D08" w:rsidRDefault="004A1D08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812AE1" w:rsidRDefault="00812AE1">
    <w:pPr>
      <w:pStyle w:val="a7"/>
      <w:spacing w:before="120" w:after="120"/>
    </w:pPr>
  </w:p>
  <w:p w14:paraId="0539AD86" w14:textId="77777777" w:rsidR="00812AE1" w:rsidRDefault="00812AE1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3ECE99E3" w:rsidR="00812AE1" w:rsidRPr="007B2F6F" w:rsidRDefault="00812AE1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FB2F43" w:rsidRPr="00FB2F43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812AE1" w:rsidRDefault="00812AE1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71A44" w14:textId="77777777" w:rsidR="004A1D08" w:rsidRDefault="004A1D08" w:rsidP="008242C1">
      <w:pPr>
        <w:spacing w:before="120" w:after="120"/>
      </w:pPr>
      <w:r>
        <w:separator/>
      </w:r>
    </w:p>
    <w:p w14:paraId="1CA79379" w14:textId="77777777" w:rsidR="004A1D08" w:rsidRDefault="004A1D08">
      <w:pPr>
        <w:spacing w:before="120" w:after="120"/>
      </w:pPr>
    </w:p>
  </w:footnote>
  <w:footnote w:type="continuationSeparator" w:id="0">
    <w:p w14:paraId="6F27878D" w14:textId="77777777" w:rsidR="004A1D08" w:rsidRDefault="004A1D08" w:rsidP="008242C1">
      <w:pPr>
        <w:spacing w:before="120" w:after="120"/>
      </w:pPr>
      <w:r>
        <w:continuationSeparator/>
      </w:r>
    </w:p>
    <w:p w14:paraId="5A88205C" w14:textId="77777777" w:rsidR="004A1D08" w:rsidRDefault="004A1D08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812AE1" w:rsidRDefault="00812AE1">
    <w:pPr>
      <w:pStyle w:val="a5"/>
      <w:spacing w:before="120" w:after="120"/>
    </w:pPr>
  </w:p>
  <w:p w14:paraId="24060235" w14:textId="77777777" w:rsidR="00812AE1" w:rsidRDefault="00812AE1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812AE1" w:rsidRPr="007B2F6F" w:rsidRDefault="00812AE1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812AE1" w:rsidRDefault="00812AE1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5A48C9"/>
    <w:multiLevelType w:val="hybridMultilevel"/>
    <w:tmpl w:val="0654217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177F66"/>
    <w:multiLevelType w:val="hybridMultilevel"/>
    <w:tmpl w:val="8D581402"/>
    <w:lvl w:ilvl="0" w:tplc="409A9E3A">
      <w:start w:val="1"/>
      <w:numFmt w:val="bullet"/>
      <w:lvlText w:val=""/>
      <w:lvlJc w:val="left"/>
      <w:pPr>
        <w:ind w:left="84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160E18"/>
    <w:multiLevelType w:val="hybridMultilevel"/>
    <w:tmpl w:val="E7961874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C3302"/>
    <w:multiLevelType w:val="hybridMultilevel"/>
    <w:tmpl w:val="38464026"/>
    <w:lvl w:ilvl="0" w:tplc="391AECF4">
      <w:start w:val="1"/>
      <w:numFmt w:val="bullet"/>
      <w:lvlText w:val="-"/>
      <w:lvlJc w:val="left"/>
      <w:pPr>
        <w:ind w:left="66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210458DA"/>
    <w:multiLevelType w:val="hybridMultilevel"/>
    <w:tmpl w:val="B1CEB560"/>
    <w:lvl w:ilvl="0" w:tplc="C07E349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690A0E8C">
      <w:start w:val="5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8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53CED"/>
    <w:multiLevelType w:val="hybridMultilevel"/>
    <w:tmpl w:val="36107D96"/>
    <w:lvl w:ilvl="0" w:tplc="391AECF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BC2020"/>
    <w:multiLevelType w:val="multilevel"/>
    <w:tmpl w:val="5032E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E062C4"/>
    <w:multiLevelType w:val="hybridMultilevel"/>
    <w:tmpl w:val="0CE4E7D8"/>
    <w:lvl w:ilvl="0" w:tplc="5F942840">
      <w:start w:val="1"/>
      <w:numFmt w:val="bullet"/>
      <w:lvlText w:val="■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9" w15:restartNumberingAfterBreak="0">
    <w:nsid w:val="679F026D"/>
    <w:multiLevelType w:val="hybridMultilevel"/>
    <w:tmpl w:val="5E0C57D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4" w15:restartNumberingAfterBreak="0">
    <w:nsid w:val="74A07BC8"/>
    <w:multiLevelType w:val="hybridMultilevel"/>
    <w:tmpl w:val="0116F302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3A03BA"/>
    <w:multiLevelType w:val="hybridMultilevel"/>
    <w:tmpl w:val="98A6AA5A"/>
    <w:lvl w:ilvl="0" w:tplc="BD9227FE">
      <w:start w:val="1"/>
      <w:numFmt w:val="bullet"/>
      <w:lvlText w:val="-"/>
      <w:lvlJc w:val="left"/>
      <w:pPr>
        <w:ind w:left="85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20"/>
      </w:pPr>
      <w:rPr>
        <w:rFonts w:ascii="Wingdings" w:hAnsi="Wingdings" w:hint="default"/>
      </w:rPr>
    </w:lvl>
  </w:abstractNum>
  <w:abstractNum w:abstractNumId="38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887676"/>
    <w:multiLevelType w:val="hybridMultilevel"/>
    <w:tmpl w:val="FACABE24"/>
    <w:lvl w:ilvl="0" w:tplc="C938F03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11427"/>
    <w:multiLevelType w:val="hybridMultilevel"/>
    <w:tmpl w:val="A6C0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33"/>
  </w:num>
  <w:num w:numId="5">
    <w:abstractNumId w:val="38"/>
  </w:num>
  <w:num w:numId="6">
    <w:abstractNumId w:val="21"/>
  </w:num>
  <w:num w:numId="7">
    <w:abstractNumId w:val="23"/>
  </w:num>
  <w:num w:numId="8">
    <w:abstractNumId w:val="13"/>
  </w:num>
  <w:num w:numId="9">
    <w:abstractNumId w:val="35"/>
  </w:num>
  <w:num w:numId="10">
    <w:abstractNumId w:val="20"/>
  </w:num>
  <w:num w:numId="11">
    <w:abstractNumId w:val="1"/>
  </w:num>
  <w:num w:numId="12">
    <w:abstractNumId w:val="26"/>
  </w:num>
  <w:num w:numId="13">
    <w:abstractNumId w:val="27"/>
  </w:num>
  <w:num w:numId="14">
    <w:abstractNumId w:val="4"/>
  </w:num>
  <w:num w:numId="15">
    <w:abstractNumId w:val="30"/>
  </w:num>
  <w:num w:numId="16">
    <w:abstractNumId w:val="2"/>
  </w:num>
  <w:num w:numId="17">
    <w:abstractNumId w:val="41"/>
  </w:num>
  <w:num w:numId="18">
    <w:abstractNumId w:val="25"/>
  </w:num>
  <w:num w:numId="19">
    <w:abstractNumId w:val="28"/>
  </w:num>
  <w:num w:numId="20">
    <w:abstractNumId w:val="24"/>
  </w:num>
  <w:num w:numId="21">
    <w:abstractNumId w:val="6"/>
  </w:num>
  <w:num w:numId="22">
    <w:abstractNumId w:val="11"/>
  </w:num>
  <w:num w:numId="23">
    <w:abstractNumId w:val="3"/>
  </w:num>
  <w:num w:numId="24">
    <w:abstractNumId w:val="19"/>
  </w:num>
  <w:num w:numId="25">
    <w:abstractNumId w:val="17"/>
  </w:num>
  <w:num w:numId="26">
    <w:abstractNumId w:val="34"/>
  </w:num>
  <w:num w:numId="27">
    <w:abstractNumId w:val="10"/>
  </w:num>
  <w:num w:numId="28">
    <w:abstractNumId w:val="29"/>
  </w:num>
  <w:num w:numId="29">
    <w:abstractNumId w:val="39"/>
  </w:num>
  <w:num w:numId="30">
    <w:abstractNumId w:val="32"/>
  </w:num>
  <w:num w:numId="31">
    <w:abstractNumId w:val="12"/>
  </w:num>
  <w:num w:numId="32">
    <w:abstractNumId w:val="0"/>
  </w:num>
  <w:num w:numId="33">
    <w:abstractNumId w:val="18"/>
  </w:num>
  <w:num w:numId="34">
    <w:abstractNumId w:val="9"/>
  </w:num>
  <w:num w:numId="35">
    <w:abstractNumId w:val="36"/>
  </w:num>
  <w:num w:numId="36">
    <w:abstractNumId w:val="15"/>
  </w:num>
  <w:num w:numId="37">
    <w:abstractNumId w:val="22"/>
  </w:num>
  <w:num w:numId="38">
    <w:abstractNumId w:val="43"/>
  </w:num>
  <w:num w:numId="39">
    <w:abstractNumId w:val="37"/>
  </w:num>
  <w:num w:numId="40">
    <w:abstractNumId w:val="14"/>
  </w:num>
  <w:num w:numId="41">
    <w:abstractNumId w:val="8"/>
  </w:num>
  <w:num w:numId="42">
    <w:abstractNumId w:val="31"/>
  </w:num>
  <w:num w:numId="43">
    <w:abstractNumId w:val="42"/>
  </w:num>
  <w:num w:numId="44">
    <w:abstractNumId w:val="5"/>
  </w:num>
  <w:num w:numId="45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1C9F"/>
    <w:rsid w:val="00002AC9"/>
    <w:rsid w:val="0000333A"/>
    <w:rsid w:val="0000373B"/>
    <w:rsid w:val="0000408A"/>
    <w:rsid w:val="00004EDA"/>
    <w:rsid w:val="000050A6"/>
    <w:rsid w:val="000050B5"/>
    <w:rsid w:val="00005879"/>
    <w:rsid w:val="00010E50"/>
    <w:rsid w:val="000110FC"/>
    <w:rsid w:val="00013545"/>
    <w:rsid w:val="00013E93"/>
    <w:rsid w:val="00016B37"/>
    <w:rsid w:val="000178BD"/>
    <w:rsid w:val="00017BA2"/>
    <w:rsid w:val="000209D3"/>
    <w:rsid w:val="000212DA"/>
    <w:rsid w:val="00021954"/>
    <w:rsid w:val="0002304C"/>
    <w:rsid w:val="00023079"/>
    <w:rsid w:val="000230C9"/>
    <w:rsid w:val="000236D4"/>
    <w:rsid w:val="00024845"/>
    <w:rsid w:val="0002524B"/>
    <w:rsid w:val="00025580"/>
    <w:rsid w:val="000260D0"/>
    <w:rsid w:val="000261A4"/>
    <w:rsid w:val="00026204"/>
    <w:rsid w:val="00026C2D"/>
    <w:rsid w:val="00026EB8"/>
    <w:rsid w:val="00027447"/>
    <w:rsid w:val="000276DF"/>
    <w:rsid w:val="00030C1E"/>
    <w:rsid w:val="000321ED"/>
    <w:rsid w:val="00032276"/>
    <w:rsid w:val="0003252A"/>
    <w:rsid w:val="00033A0B"/>
    <w:rsid w:val="00037CE4"/>
    <w:rsid w:val="00041A7E"/>
    <w:rsid w:val="000423B4"/>
    <w:rsid w:val="000461CD"/>
    <w:rsid w:val="00046263"/>
    <w:rsid w:val="00046313"/>
    <w:rsid w:val="0004680C"/>
    <w:rsid w:val="00046C8B"/>
    <w:rsid w:val="00046D6B"/>
    <w:rsid w:val="00047006"/>
    <w:rsid w:val="00047A6C"/>
    <w:rsid w:val="00047E1D"/>
    <w:rsid w:val="00051591"/>
    <w:rsid w:val="0005163C"/>
    <w:rsid w:val="00051691"/>
    <w:rsid w:val="00051C94"/>
    <w:rsid w:val="000544E5"/>
    <w:rsid w:val="00054791"/>
    <w:rsid w:val="0005494E"/>
    <w:rsid w:val="00054CB1"/>
    <w:rsid w:val="00054E2B"/>
    <w:rsid w:val="00054F6E"/>
    <w:rsid w:val="00055E25"/>
    <w:rsid w:val="00056433"/>
    <w:rsid w:val="00056A75"/>
    <w:rsid w:val="00060E87"/>
    <w:rsid w:val="0006123A"/>
    <w:rsid w:val="00061B00"/>
    <w:rsid w:val="00062841"/>
    <w:rsid w:val="00065AA0"/>
    <w:rsid w:val="00066104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1E5"/>
    <w:rsid w:val="000774EA"/>
    <w:rsid w:val="000775A7"/>
    <w:rsid w:val="00077F42"/>
    <w:rsid w:val="000803B6"/>
    <w:rsid w:val="000825D2"/>
    <w:rsid w:val="0008273D"/>
    <w:rsid w:val="00082F43"/>
    <w:rsid w:val="0008390E"/>
    <w:rsid w:val="00083F86"/>
    <w:rsid w:val="00084EDB"/>
    <w:rsid w:val="00086882"/>
    <w:rsid w:val="000876E6"/>
    <w:rsid w:val="00087ABB"/>
    <w:rsid w:val="0009058C"/>
    <w:rsid w:val="00091989"/>
    <w:rsid w:val="00091C18"/>
    <w:rsid w:val="00091C77"/>
    <w:rsid w:val="000926C2"/>
    <w:rsid w:val="00093E40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A7A83"/>
    <w:rsid w:val="000B0405"/>
    <w:rsid w:val="000B0D90"/>
    <w:rsid w:val="000B0E56"/>
    <w:rsid w:val="000B1D11"/>
    <w:rsid w:val="000B5507"/>
    <w:rsid w:val="000B5E9E"/>
    <w:rsid w:val="000B5F47"/>
    <w:rsid w:val="000B6291"/>
    <w:rsid w:val="000B660B"/>
    <w:rsid w:val="000B6E18"/>
    <w:rsid w:val="000B7552"/>
    <w:rsid w:val="000C077A"/>
    <w:rsid w:val="000C0F07"/>
    <w:rsid w:val="000C2B08"/>
    <w:rsid w:val="000C347C"/>
    <w:rsid w:val="000C3C8A"/>
    <w:rsid w:val="000C4398"/>
    <w:rsid w:val="000C4618"/>
    <w:rsid w:val="000C5C3C"/>
    <w:rsid w:val="000C60CA"/>
    <w:rsid w:val="000C6803"/>
    <w:rsid w:val="000C6CEE"/>
    <w:rsid w:val="000C7463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5DD8"/>
    <w:rsid w:val="000D7357"/>
    <w:rsid w:val="000E0096"/>
    <w:rsid w:val="000E0186"/>
    <w:rsid w:val="000E1A13"/>
    <w:rsid w:val="000E1F71"/>
    <w:rsid w:val="000E26D0"/>
    <w:rsid w:val="000E31AB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5A6B"/>
    <w:rsid w:val="000F6BE5"/>
    <w:rsid w:val="000F729D"/>
    <w:rsid w:val="000F7495"/>
    <w:rsid w:val="000F74A6"/>
    <w:rsid w:val="000F7CE2"/>
    <w:rsid w:val="000F7DB2"/>
    <w:rsid w:val="001021C5"/>
    <w:rsid w:val="0010232E"/>
    <w:rsid w:val="0010298D"/>
    <w:rsid w:val="0010319D"/>
    <w:rsid w:val="0010361F"/>
    <w:rsid w:val="00103A82"/>
    <w:rsid w:val="00104AD4"/>
    <w:rsid w:val="001059BD"/>
    <w:rsid w:val="00105CA9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280"/>
    <w:rsid w:val="00125A3A"/>
    <w:rsid w:val="00126220"/>
    <w:rsid w:val="00126F76"/>
    <w:rsid w:val="00131271"/>
    <w:rsid w:val="0013137A"/>
    <w:rsid w:val="001319A2"/>
    <w:rsid w:val="0013344A"/>
    <w:rsid w:val="0013440D"/>
    <w:rsid w:val="00135CB4"/>
    <w:rsid w:val="00135F5A"/>
    <w:rsid w:val="001361B4"/>
    <w:rsid w:val="00137D08"/>
    <w:rsid w:val="00141E0C"/>
    <w:rsid w:val="00142049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1E2"/>
    <w:rsid w:val="001664A1"/>
    <w:rsid w:val="00166F33"/>
    <w:rsid w:val="0016722F"/>
    <w:rsid w:val="00170096"/>
    <w:rsid w:val="00172735"/>
    <w:rsid w:val="00172826"/>
    <w:rsid w:val="00172963"/>
    <w:rsid w:val="00173512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6A82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51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A7E01"/>
    <w:rsid w:val="001B0179"/>
    <w:rsid w:val="001B0F28"/>
    <w:rsid w:val="001B1C2E"/>
    <w:rsid w:val="001B2A44"/>
    <w:rsid w:val="001B3ADB"/>
    <w:rsid w:val="001B4F8F"/>
    <w:rsid w:val="001C0111"/>
    <w:rsid w:val="001C082E"/>
    <w:rsid w:val="001C0FC3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27A9"/>
    <w:rsid w:val="001D3141"/>
    <w:rsid w:val="001D3AAB"/>
    <w:rsid w:val="001D4649"/>
    <w:rsid w:val="001D4817"/>
    <w:rsid w:val="001D55CF"/>
    <w:rsid w:val="001D7800"/>
    <w:rsid w:val="001E1659"/>
    <w:rsid w:val="001E1A8B"/>
    <w:rsid w:val="001E2612"/>
    <w:rsid w:val="001E3BAD"/>
    <w:rsid w:val="001E5366"/>
    <w:rsid w:val="001E735C"/>
    <w:rsid w:val="001F0D29"/>
    <w:rsid w:val="001F0F32"/>
    <w:rsid w:val="001F19D5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20035C"/>
    <w:rsid w:val="00201738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AF5"/>
    <w:rsid w:val="00210EA4"/>
    <w:rsid w:val="00211F53"/>
    <w:rsid w:val="0021226B"/>
    <w:rsid w:val="002127FE"/>
    <w:rsid w:val="00212878"/>
    <w:rsid w:val="0021386F"/>
    <w:rsid w:val="00215E89"/>
    <w:rsid w:val="0021667A"/>
    <w:rsid w:val="00216868"/>
    <w:rsid w:val="00217363"/>
    <w:rsid w:val="0022048A"/>
    <w:rsid w:val="00220AF2"/>
    <w:rsid w:val="00221E12"/>
    <w:rsid w:val="002249B0"/>
    <w:rsid w:val="00224C79"/>
    <w:rsid w:val="0022523F"/>
    <w:rsid w:val="002256FB"/>
    <w:rsid w:val="00225A67"/>
    <w:rsid w:val="002263AB"/>
    <w:rsid w:val="00226637"/>
    <w:rsid w:val="00226788"/>
    <w:rsid w:val="002268D7"/>
    <w:rsid w:val="00227241"/>
    <w:rsid w:val="002303E3"/>
    <w:rsid w:val="00231F51"/>
    <w:rsid w:val="00232F85"/>
    <w:rsid w:val="00233C6E"/>
    <w:rsid w:val="00233E0A"/>
    <w:rsid w:val="002346E3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474D0"/>
    <w:rsid w:val="0024776A"/>
    <w:rsid w:val="00250467"/>
    <w:rsid w:val="0025075E"/>
    <w:rsid w:val="00251452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967"/>
    <w:rsid w:val="00262F06"/>
    <w:rsid w:val="00263555"/>
    <w:rsid w:val="002635AE"/>
    <w:rsid w:val="00263916"/>
    <w:rsid w:val="00264A93"/>
    <w:rsid w:val="00264AA6"/>
    <w:rsid w:val="0026557F"/>
    <w:rsid w:val="002700DC"/>
    <w:rsid w:val="0027041F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6619"/>
    <w:rsid w:val="00277945"/>
    <w:rsid w:val="00277BA1"/>
    <w:rsid w:val="00277DF4"/>
    <w:rsid w:val="00282863"/>
    <w:rsid w:val="00282B93"/>
    <w:rsid w:val="00282FAC"/>
    <w:rsid w:val="00283E92"/>
    <w:rsid w:val="002844E1"/>
    <w:rsid w:val="002845FA"/>
    <w:rsid w:val="00284823"/>
    <w:rsid w:val="00285205"/>
    <w:rsid w:val="00285C3A"/>
    <w:rsid w:val="00287209"/>
    <w:rsid w:val="00291238"/>
    <w:rsid w:val="00291AA6"/>
    <w:rsid w:val="00292908"/>
    <w:rsid w:val="002948D3"/>
    <w:rsid w:val="002959B8"/>
    <w:rsid w:val="00295BEA"/>
    <w:rsid w:val="00295C05"/>
    <w:rsid w:val="00297098"/>
    <w:rsid w:val="002A00B6"/>
    <w:rsid w:val="002A05F4"/>
    <w:rsid w:val="002A0725"/>
    <w:rsid w:val="002A0B66"/>
    <w:rsid w:val="002A1E58"/>
    <w:rsid w:val="002A24B0"/>
    <w:rsid w:val="002A2BE2"/>
    <w:rsid w:val="002A385C"/>
    <w:rsid w:val="002A3AB2"/>
    <w:rsid w:val="002A420A"/>
    <w:rsid w:val="002A4BCE"/>
    <w:rsid w:val="002A5843"/>
    <w:rsid w:val="002A5E60"/>
    <w:rsid w:val="002A6668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7483"/>
    <w:rsid w:val="002C0047"/>
    <w:rsid w:val="002C0374"/>
    <w:rsid w:val="002C03D0"/>
    <w:rsid w:val="002C0E06"/>
    <w:rsid w:val="002C2905"/>
    <w:rsid w:val="002C39AC"/>
    <w:rsid w:val="002C5E3F"/>
    <w:rsid w:val="002C6597"/>
    <w:rsid w:val="002C66B5"/>
    <w:rsid w:val="002C6B36"/>
    <w:rsid w:val="002C7BB2"/>
    <w:rsid w:val="002C7DC0"/>
    <w:rsid w:val="002D0D40"/>
    <w:rsid w:val="002D18C7"/>
    <w:rsid w:val="002D3AB7"/>
    <w:rsid w:val="002D4AD5"/>
    <w:rsid w:val="002D4B72"/>
    <w:rsid w:val="002D5430"/>
    <w:rsid w:val="002D549C"/>
    <w:rsid w:val="002D593E"/>
    <w:rsid w:val="002D60A2"/>
    <w:rsid w:val="002D67EC"/>
    <w:rsid w:val="002E0E05"/>
    <w:rsid w:val="002E1476"/>
    <w:rsid w:val="002E14EF"/>
    <w:rsid w:val="002E19C2"/>
    <w:rsid w:val="002E1BEF"/>
    <w:rsid w:val="002E2108"/>
    <w:rsid w:val="002E25AC"/>
    <w:rsid w:val="002E266A"/>
    <w:rsid w:val="002E2679"/>
    <w:rsid w:val="002E2C64"/>
    <w:rsid w:val="002E41BF"/>
    <w:rsid w:val="002E55D0"/>
    <w:rsid w:val="002E76AA"/>
    <w:rsid w:val="002E79D8"/>
    <w:rsid w:val="002F1654"/>
    <w:rsid w:val="002F180F"/>
    <w:rsid w:val="002F2363"/>
    <w:rsid w:val="002F2575"/>
    <w:rsid w:val="002F2B4C"/>
    <w:rsid w:val="002F366C"/>
    <w:rsid w:val="002F4683"/>
    <w:rsid w:val="002F546C"/>
    <w:rsid w:val="002F5B89"/>
    <w:rsid w:val="002F5DBC"/>
    <w:rsid w:val="002F66A6"/>
    <w:rsid w:val="002F6844"/>
    <w:rsid w:val="002F6A79"/>
    <w:rsid w:val="00300A40"/>
    <w:rsid w:val="003011A3"/>
    <w:rsid w:val="003015B1"/>
    <w:rsid w:val="003028DE"/>
    <w:rsid w:val="00302929"/>
    <w:rsid w:val="003029A3"/>
    <w:rsid w:val="00302DCB"/>
    <w:rsid w:val="00303543"/>
    <w:rsid w:val="00303745"/>
    <w:rsid w:val="00305614"/>
    <w:rsid w:val="003059AE"/>
    <w:rsid w:val="00306125"/>
    <w:rsid w:val="003061EB"/>
    <w:rsid w:val="00306559"/>
    <w:rsid w:val="00307549"/>
    <w:rsid w:val="00311BA6"/>
    <w:rsid w:val="0031212E"/>
    <w:rsid w:val="00312E1F"/>
    <w:rsid w:val="00312E32"/>
    <w:rsid w:val="00313546"/>
    <w:rsid w:val="0031558E"/>
    <w:rsid w:val="003159A1"/>
    <w:rsid w:val="003163FA"/>
    <w:rsid w:val="0031678E"/>
    <w:rsid w:val="00316810"/>
    <w:rsid w:val="00317B51"/>
    <w:rsid w:val="00320623"/>
    <w:rsid w:val="003210A9"/>
    <w:rsid w:val="003214E1"/>
    <w:rsid w:val="0032244D"/>
    <w:rsid w:val="00322466"/>
    <w:rsid w:val="0032438F"/>
    <w:rsid w:val="00324AE9"/>
    <w:rsid w:val="00324E7B"/>
    <w:rsid w:val="00325B31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2723"/>
    <w:rsid w:val="003429DF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09E7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529"/>
    <w:rsid w:val="003677EA"/>
    <w:rsid w:val="0036785A"/>
    <w:rsid w:val="0037135F"/>
    <w:rsid w:val="00372F47"/>
    <w:rsid w:val="003749ED"/>
    <w:rsid w:val="00374C50"/>
    <w:rsid w:val="00375689"/>
    <w:rsid w:val="00376338"/>
    <w:rsid w:val="0037717F"/>
    <w:rsid w:val="0037739C"/>
    <w:rsid w:val="0037777E"/>
    <w:rsid w:val="003778D5"/>
    <w:rsid w:val="00377E1F"/>
    <w:rsid w:val="00381C42"/>
    <w:rsid w:val="00382D6A"/>
    <w:rsid w:val="00382E40"/>
    <w:rsid w:val="003834D2"/>
    <w:rsid w:val="003866EC"/>
    <w:rsid w:val="00387455"/>
    <w:rsid w:val="00390079"/>
    <w:rsid w:val="003902DF"/>
    <w:rsid w:val="00390330"/>
    <w:rsid w:val="00390A93"/>
    <w:rsid w:val="00390F62"/>
    <w:rsid w:val="00390FF5"/>
    <w:rsid w:val="00391818"/>
    <w:rsid w:val="00392808"/>
    <w:rsid w:val="00395F9A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42D3"/>
    <w:rsid w:val="003B48A5"/>
    <w:rsid w:val="003B57CA"/>
    <w:rsid w:val="003B60D9"/>
    <w:rsid w:val="003B6B62"/>
    <w:rsid w:val="003C0001"/>
    <w:rsid w:val="003C0402"/>
    <w:rsid w:val="003C1659"/>
    <w:rsid w:val="003C18A6"/>
    <w:rsid w:val="003C2738"/>
    <w:rsid w:val="003C3BF0"/>
    <w:rsid w:val="003C410A"/>
    <w:rsid w:val="003C45EF"/>
    <w:rsid w:val="003C468C"/>
    <w:rsid w:val="003C49D2"/>
    <w:rsid w:val="003C4A29"/>
    <w:rsid w:val="003C4B21"/>
    <w:rsid w:val="003C5813"/>
    <w:rsid w:val="003C6159"/>
    <w:rsid w:val="003C661B"/>
    <w:rsid w:val="003C6D11"/>
    <w:rsid w:val="003C753D"/>
    <w:rsid w:val="003C7833"/>
    <w:rsid w:val="003D0DFF"/>
    <w:rsid w:val="003D1C4D"/>
    <w:rsid w:val="003D2FF3"/>
    <w:rsid w:val="003D39EE"/>
    <w:rsid w:val="003D4164"/>
    <w:rsid w:val="003D4528"/>
    <w:rsid w:val="003D510B"/>
    <w:rsid w:val="003D5AD8"/>
    <w:rsid w:val="003D7E8D"/>
    <w:rsid w:val="003E1301"/>
    <w:rsid w:val="003E4F66"/>
    <w:rsid w:val="003E5AA0"/>
    <w:rsid w:val="003E5E16"/>
    <w:rsid w:val="003E5F2C"/>
    <w:rsid w:val="003F0516"/>
    <w:rsid w:val="003F09A6"/>
    <w:rsid w:val="003F10E7"/>
    <w:rsid w:val="003F15AF"/>
    <w:rsid w:val="003F289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3F7784"/>
    <w:rsid w:val="00400111"/>
    <w:rsid w:val="004016EE"/>
    <w:rsid w:val="0040387B"/>
    <w:rsid w:val="00404421"/>
    <w:rsid w:val="0040457B"/>
    <w:rsid w:val="0040487C"/>
    <w:rsid w:val="0040499F"/>
    <w:rsid w:val="00407528"/>
    <w:rsid w:val="0041021B"/>
    <w:rsid w:val="004103F3"/>
    <w:rsid w:val="00411BFE"/>
    <w:rsid w:val="00411DB7"/>
    <w:rsid w:val="0041213B"/>
    <w:rsid w:val="00412641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2535"/>
    <w:rsid w:val="00422FAD"/>
    <w:rsid w:val="00423011"/>
    <w:rsid w:val="00423747"/>
    <w:rsid w:val="00423AEC"/>
    <w:rsid w:val="00423D25"/>
    <w:rsid w:val="004244B5"/>
    <w:rsid w:val="00424714"/>
    <w:rsid w:val="004250C0"/>
    <w:rsid w:val="00425B4F"/>
    <w:rsid w:val="004263A8"/>
    <w:rsid w:val="00427108"/>
    <w:rsid w:val="00427C2A"/>
    <w:rsid w:val="004315FB"/>
    <w:rsid w:val="0043248A"/>
    <w:rsid w:val="00432B57"/>
    <w:rsid w:val="004332F0"/>
    <w:rsid w:val="00433520"/>
    <w:rsid w:val="00433CF0"/>
    <w:rsid w:val="00436649"/>
    <w:rsid w:val="00436DB4"/>
    <w:rsid w:val="00437F83"/>
    <w:rsid w:val="00437FB2"/>
    <w:rsid w:val="00440EFE"/>
    <w:rsid w:val="00441C65"/>
    <w:rsid w:val="004420F0"/>
    <w:rsid w:val="004427E8"/>
    <w:rsid w:val="00442AEB"/>
    <w:rsid w:val="0044498D"/>
    <w:rsid w:val="004467C1"/>
    <w:rsid w:val="004472A0"/>
    <w:rsid w:val="00450E67"/>
    <w:rsid w:val="00451F61"/>
    <w:rsid w:val="00452799"/>
    <w:rsid w:val="004546D9"/>
    <w:rsid w:val="00454BBE"/>
    <w:rsid w:val="004551AC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57BD"/>
    <w:rsid w:val="004666B6"/>
    <w:rsid w:val="00466EAA"/>
    <w:rsid w:val="004672A7"/>
    <w:rsid w:val="004672F7"/>
    <w:rsid w:val="00467483"/>
    <w:rsid w:val="004708E1"/>
    <w:rsid w:val="0047199E"/>
    <w:rsid w:val="00472485"/>
    <w:rsid w:val="004727C4"/>
    <w:rsid w:val="00473673"/>
    <w:rsid w:val="004746AA"/>
    <w:rsid w:val="00475040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2F01"/>
    <w:rsid w:val="00483AED"/>
    <w:rsid w:val="004851B2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08"/>
    <w:rsid w:val="004A1D71"/>
    <w:rsid w:val="004A21CC"/>
    <w:rsid w:val="004A3648"/>
    <w:rsid w:val="004A3714"/>
    <w:rsid w:val="004A43D9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89D"/>
    <w:rsid w:val="004B4E9D"/>
    <w:rsid w:val="004B5E60"/>
    <w:rsid w:val="004B6BB7"/>
    <w:rsid w:val="004B6C99"/>
    <w:rsid w:val="004B6ED2"/>
    <w:rsid w:val="004B7349"/>
    <w:rsid w:val="004C161D"/>
    <w:rsid w:val="004C16A2"/>
    <w:rsid w:val="004C30EE"/>
    <w:rsid w:val="004C6F04"/>
    <w:rsid w:val="004C71F9"/>
    <w:rsid w:val="004C721E"/>
    <w:rsid w:val="004C752A"/>
    <w:rsid w:val="004D01F8"/>
    <w:rsid w:val="004D2550"/>
    <w:rsid w:val="004D26EF"/>
    <w:rsid w:val="004D418F"/>
    <w:rsid w:val="004D44A4"/>
    <w:rsid w:val="004D4CD8"/>
    <w:rsid w:val="004D5298"/>
    <w:rsid w:val="004D5B5E"/>
    <w:rsid w:val="004D62B2"/>
    <w:rsid w:val="004D7F6E"/>
    <w:rsid w:val="004D7FB6"/>
    <w:rsid w:val="004E0467"/>
    <w:rsid w:val="004E1D6C"/>
    <w:rsid w:val="004E239C"/>
    <w:rsid w:val="004E2E0D"/>
    <w:rsid w:val="004E39F6"/>
    <w:rsid w:val="004E431A"/>
    <w:rsid w:val="004E48A5"/>
    <w:rsid w:val="004E4F49"/>
    <w:rsid w:val="004E4FD8"/>
    <w:rsid w:val="004E591B"/>
    <w:rsid w:val="004E72B8"/>
    <w:rsid w:val="004F00C7"/>
    <w:rsid w:val="004F0E52"/>
    <w:rsid w:val="004F0E67"/>
    <w:rsid w:val="004F16D7"/>
    <w:rsid w:val="004F183D"/>
    <w:rsid w:val="004F34E7"/>
    <w:rsid w:val="004F41DE"/>
    <w:rsid w:val="004F468F"/>
    <w:rsid w:val="004F6421"/>
    <w:rsid w:val="004F7B68"/>
    <w:rsid w:val="00500055"/>
    <w:rsid w:val="00500FBB"/>
    <w:rsid w:val="00502B6E"/>
    <w:rsid w:val="00505E59"/>
    <w:rsid w:val="005074D0"/>
    <w:rsid w:val="00510288"/>
    <w:rsid w:val="005114F3"/>
    <w:rsid w:val="0051236F"/>
    <w:rsid w:val="00512AA6"/>
    <w:rsid w:val="00512C6F"/>
    <w:rsid w:val="005141F6"/>
    <w:rsid w:val="005144C1"/>
    <w:rsid w:val="00514750"/>
    <w:rsid w:val="00514FBF"/>
    <w:rsid w:val="005155FC"/>
    <w:rsid w:val="00515EC9"/>
    <w:rsid w:val="00516187"/>
    <w:rsid w:val="005165A1"/>
    <w:rsid w:val="00516C10"/>
    <w:rsid w:val="00516E82"/>
    <w:rsid w:val="0051733B"/>
    <w:rsid w:val="005173B8"/>
    <w:rsid w:val="005225AA"/>
    <w:rsid w:val="00522AF6"/>
    <w:rsid w:val="00523823"/>
    <w:rsid w:val="00523E42"/>
    <w:rsid w:val="0052476F"/>
    <w:rsid w:val="005255B5"/>
    <w:rsid w:val="0052629D"/>
    <w:rsid w:val="005274D9"/>
    <w:rsid w:val="00527802"/>
    <w:rsid w:val="00527A1C"/>
    <w:rsid w:val="0053026D"/>
    <w:rsid w:val="00530FA6"/>
    <w:rsid w:val="005310A0"/>
    <w:rsid w:val="00531416"/>
    <w:rsid w:val="005318BD"/>
    <w:rsid w:val="00531D4D"/>
    <w:rsid w:val="00532284"/>
    <w:rsid w:val="0053286C"/>
    <w:rsid w:val="00532E5C"/>
    <w:rsid w:val="00533B49"/>
    <w:rsid w:val="00534031"/>
    <w:rsid w:val="0053403A"/>
    <w:rsid w:val="00535A95"/>
    <w:rsid w:val="00535CED"/>
    <w:rsid w:val="00536C5D"/>
    <w:rsid w:val="005370CF"/>
    <w:rsid w:val="00537655"/>
    <w:rsid w:val="00537F3E"/>
    <w:rsid w:val="00537FAD"/>
    <w:rsid w:val="005407A8"/>
    <w:rsid w:val="00541DEC"/>
    <w:rsid w:val="005428AA"/>
    <w:rsid w:val="005429FF"/>
    <w:rsid w:val="00542C86"/>
    <w:rsid w:val="00543F1D"/>
    <w:rsid w:val="005446F7"/>
    <w:rsid w:val="00544795"/>
    <w:rsid w:val="00545ECE"/>
    <w:rsid w:val="00546BF0"/>
    <w:rsid w:val="00546EED"/>
    <w:rsid w:val="00547B16"/>
    <w:rsid w:val="0055169F"/>
    <w:rsid w:val="005516CE"/>
    <w:rsid w:val="005516EA"/>
    <w:rsid w:val="00551D31"/>
    <w:rsid w:val="00552228"/>
    <w:rsid w:val="0055283F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33E6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5B03"/>
    <w:rsid w:val="00575FFD"/>
    <w:rsid w:val="00576EAC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4F3C"/>
    <w:rsid w:val="005855C3"/>
    <w:rsid w:val="00591F51"/>
    <w:rsid w:val="0059230E"/>
    <w:rsid w:val="0059262B"/>
    <w:rsid w:val="00593761"/>
    <w:rsid w:val="0059495B"/>
    <w:rsid w:val="00594A46"/>
    <w:rsid w:val="005956B6"/>
    <w:rsid w:val="005956C2"/>
    <w:rsid w:val="005961D6"/>
    <w:rsid w:val="00596793"/>
    <w:rsid w:val="00597C5E"/>
    <w:rsid w:val="005A07BB"/>
    <w:rsid w:val="005A42ED"/>
    <w:rsid w:val="005A4AC4"/>
    <w:rsid w:val="005A5040"/>
    <w:rsid w:val="005A59F8"/>
    <w:rsid w:val="005A6AE0"/>
    <w:rsid w:val="005A7A38"/>
    <w:rsid w:val="005B0022"/>
    <w:rsid w:val="005B01CA"/>
    <w:rsid w:val="005B0854"/>
    <w:rsid w:val="005B0AEB"/>
    <w:rsid w:val="005B17B3"/>
    <w:rsid w:val="005B2793"/>
    <w:rsid w:val="005B305D"/>
    <w:rsid w:val="005B31C3"/>
    <w:rsid w:val="005B341D"/>
    <w:rsid w:val="005B526E"/>
    <w:rsid w:val="005B56BD"/>
    <w:rsid w:val="005B5C88"/>
    <w:rsid w:val="005B629B"/>
    <w:rsid w:val="005C02A3"/>
    <w:rsid w:val="005C12AB"/>
    <w:rsid w:val="005C1658"/>
    <w:rsid w:val="005C370D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40E"/>
    <w:rsid w:val="005D186B"/>
    <w:rsid w:val="005D2ABD"/>
    <w:rsid w:val="005D2BED"/>
    <w:rsid w:val="005D2C01"/>
    <w:rsid w:val="005D3EB1"/>
    <w:rsid w:val="005D4951"/>
    <w:rsid w:val="005D65A4"/>
    <w:rsid w:val="005D6E61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5079"/>
    <w:rsid w:val="005E5549"/>
    <w:rsid w:val="005E59B2"/>
    <w:rsid w:val="005E5C79"/>
    <w:rsid w:val="005E60F1"/>
    <w:rsid w:val="005E79E1"/>
    <w:rsid w:val="005E7E71"/>
    <w:rsid w:val="005F00B9"/>
    <w:rsid w:val="005F1D64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1E8C"/>
    <w:rsid w:val="0060225D"/>
    <w:rsid w:val="006049F9"/>
    <w:rsid w:val="00605601"/>
    <w:rsid w:val="00606935"/>
    <w:rsid w:val="006070CD"/>
    <w:rsid w:val="00607260"/>
    <w:rsid w:val="00610FA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475"/>
    <w:rsid w:val="00625B46"/>
    <w:rsid w:val="00626065"/>
    <w:rsid w:val="00626CE9"/>
    <w:rsid w:val="00627331"/>
    <w:rsid w:val="00627635"/>
    <w:rsid w:val="0062785A"/>
    <w:rsid w:val="006312B7"/>
    <w:rsid w:val="006316EC"/>
    <w:rsid w:val="00633FDD"/>
    <w:rsid w:val="00634406"/>
    <w:rsid w:val="0063640E"/>
    <w:rsid w:val="006371DE"/>
    <w:rsid w:val="00637866"/>
    <w:rsid w:val="00637A41"/>
    <w:rsid w:val="00640388"/>
    <w:rsid w:val="0064110E"/>
    <w:rsid w:val="00642847"/>
    <w:rsid w:val="00642870"/>
    <w:rsid w:val="006429B0"/>
    <w:rsid w:val="006434EE"/>
    <w:rsid w:val="00644850"/>
    <w:rsid w:val="00644C17"/>
    <w:rsid w:val="006458E8"/>
    <w:rsid w:val="00645F4A"/>
    <w:rsid w:val="0064787B"/>
    <w:rsid w:val="00647EAF"/>
    <w:rsid w:val="00647FCD"/>
    <w:rsid w:val="006503DB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502A"/>
    <w:rsid w:val="00655265"/>
    <w:rsid w:val="006563F3"/>
    <w:rsid w:val="00656447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73E"/>
    <w:rsid w:val="006658F3"/>
    <w:rsid w:val="00666959"/>
    <w:rsid w:val="006675CF"/>
    <w:rsid w:val="00667A59"/>
    <w:rsid w:val="00667C24"/>
    <w:rsid w:val="006705FD"/>
    <w:rsid w:val="00671D07"/>
    <w:rsid w:val="00672D26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5E6"/>
    <w:rsid w:val="006766B6"/>
    <w:rsid w:val="006805A9"/>
    <w:rsid w:val="00681082"/>
    <w:rsid w:val="00681BBB"/>
    <w:rsid w:val="00681BBD"/>
    <w:rsid w:val="00681C4D"/>
    <w:rsid w:val="00682A5B"/>
    <w:rsid w:val="006851D5"/>
    <w:rsid w:val="00685559"/>
    <w:rsid w:val="0068561B"/>
    <w:rsid w:val="00686862"/>
    <w:rsid w:val="00686885"/>
    <w:rsid w:val="00687545"/>
    <w:rsid w:val="006908AA"/>
    <w:rsid w:val="006915F5"/>
    <w:rsid w:val="00692607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779C"/>
    <w:rsid w:val="00697AEA"/>
    <w:rsid w:val="006A0C43"/>
    <w:rsid w:val="006A1F63"/>
    <w:rsid w:val="006A4419"/>
    <w:rsid w:val="006A44C5"/>
    <w:rsid w:val="006A54A7"/>
    <w:rsid w:val="006B09CC"/>
    <w:rsid w:val="006B1246"/>
    <w:rsid w:val="006B208A"/>
    <w:rsid w:val="006B23E0"/>
    <w:rsid w:val="006B2FD4"/>
    <w:rsid w:val="006B4A68"/>
    <w:rsid w:val="006B4C2E"/>
    <w:rsid w:val="006B5E5B"/>
    <w:rsid w:val="006B6EE9"/>
    <w:rsid w:val="006B7128"/>
    <w:rsid w:val="006C07FE"/>
    <w:rsid w:val="006C1E32"/>
    <w:rsid w:val="006C36DC"/>
    <w:rsid w:val="006C371C"/>
    <w:rsid w:val="006C3C6B"/>
    <w:rsid w:val="006C3FEF"/>
    <w:rsid w:val="006C422B"/>
    <w:rsid w:val="006C46C5"/>
    <w:rsid w:val="006C5858"/>
    <w:rsid w:val="006C63CC"/>
    <w:rsid w:val="006C67DE"/>
    <w:rsid w:val="006C77A6"/>
    <w:rsid w:val="006C7860"/>
    <w:rsid w:val="006C7DE7"/>
    <w:rsid w:val="006D1A94"/>
    <w:rsid w:val="006D28BA"/>
    <w:rsid w:val="006D290C"/>
    <w:rsid w:val="006D4298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1C14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5C94"/>
    <w:rsid w:val="006F6501"/>
    <w:rsid w:val="006F78EC"/>
    <w:rsid w:val="006F7CD0"/>
    <w:rsid w:val="006F7CFD"/>
    <w:rsid w:val="006F7D99"/>
    <w:rsid w:val="00701C41"/>
    <w:rsid w:val="00702132"/>
    <w:rsid w:val="00702286"/>
    <w:rsid w:val="00702A1D"/>
    <w:rsid w:val="00702B67"/>
    <w:rsid w:val="00703224"/>
    <w:rsid w:val="007033F7"/>
    <w:rsid w:val="00705F95"/>
    <w:rsid w:val="007063B5"/>
    <w:rsid w:val="00706477"/>
    <w:rsid w:val="00706992"/>
    <w:rsid w:val="00706B12"/>
    <w:rsid w:val="00707807"/>
    <w:rsid w:val="007103EB"/>
    <w:rsid w:val="00710826"/>
    <w:rsid w:val="00710FD3"/>
    <w:rsid w:val="0071118A"/>
    <w:rsid w:val="007121F1"/>
    <w:rsid w:val="007134B4"/>
    <w:rsid w:val="00713518"/>
    <w:rsid w:val="007143E6"/>
    <w:rsid w:val="007150FB"/>
    <w:rsid w:val="00715C37"/>
    <w:rsid w:val="007171BD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041"/>
    <w:rsid w:val="007469DB"/>
    <w:rsid w:val="00746B62"/>
    <w:rsid w:val="00746C01"/>
    <w:rsid w:val="00746D97"/>
    <w:rsid w:val="007520AD"/>
    <w:rsid w:val="0075243D"/>
    <w:rsid w:val="0075334F"/>
    <w:rsid w:val="00753530"/>
    <w:rsid w:val="00754861"/>
    <w:rsid w:val="00755364"/>
    <w:rsid w:val="007563AA"/>
    <w:rsid w:val="00757145"/>
    <w:rsid w:val="00757836"/>
    <w:rsid w:val="00757A8D"/>
    <w:rsid w:val="00760C3F"/>
    <w:rsid w:val="007610DA"/>
    <w:rsid w:val="0076158B"/>
    <w:rsid w:val="00761B1B"/>
    <w:rsid w:val="00761DA5"/>
    <w:rsid w:val="00761FD7"/>
    <w:rsid w:val="007620D4"/>
    <w:rsid w:val="007639A8"/>
    <w:rsid w:val="00763CBE"/>
    <w:rsid w:val="00764373"/>
    <w:rsid w:val="007652EA"/>
    <w:rsid w:val="0076616F"/>
    <w:rsid w:val="007662B1"/>
    <w:rsid w:val="00766EEA"/>
    <w:rsid w:val="007677AC"/>
    <w:rsid w:val="00767B63"/>
    <w:rsid w:val="007718A0"/>
    <w:rsid w:val="00771E38"/>
    <w:rsid w:val="00773A91"/>
    <w:rsid w:val="00775221"/>
    <w:rsid w:val="007755C1"/>
    <w:rsid w:val="00775744"/>
    <w:rsid w:val="00775865"/>
    <w:rsid w:val="0077605F"/>
    <w:rsid w:val="00776337"/>
    <w:rsid w:val="0077677E"/>
    <w:rsid w:val="00777705"/>
    <w:rsid w:val="00777F3D"/>
    <w:rsid w:val="0078187B"/>
    <w:rsid w:val="00781894"/>
    <w:rsid w:val="00781C7E"/>
    <w:rsid w:val="007839BA"/>
    <w:rsid w:val="00784A92"/>
    <w:rsid w:val="007868E1"/>
    <w:rsid w:val="00786A57"/>
    <w:rsid w:val="007877F5"/>
    <w:rsid w:val="00787C5C"/>
    <w:rsid w:val="00790F6D"/>
    <w:rsid w:val="00790F72"/>
    <w:rsid w:val="00790FDC"/>
    <w:rsid w:val="007910BD"/>
    <w:rsid w:val="00791890"/>
    <w:rsid w:val="00791F89"/>
    <w:rsid w:val="00792932"/>
    <w:rsid w:val="007931A0"/>
    <w:rsid w:val="00793522"/>
    <w:rsid w:val="00793962"/>
    <w:rsid w:val="00794C62"/>
    <w:rsid w:val="007952FB"/>
    <w:rsid w:val="0079759A"/>
    <w:rsid w:val="007A08C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707"/>
    <w:rsid w:val="007A7E19"/>
    <w:rsid w:val="007B04E5"/>
    <w:rsid w:val="007B1447"/>
    <w:rsid w:val="007B1A62"/>
    <w:rsid w:val="007B2F6F"/>
    <w:rsid w:val="007B53B0"/>
    <w:rsid w:val="007B53C4"/>
    <w:rsid w:val="007B5E6A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969"/>
    <w:rsid w:val="007C2FBB"/>
    <w:rsid w:val="007C33CE"/>
    <w:rsid w:val="007C3716"/>
    <w:rsid w:val="007C3813"/>
    <w:rsid w:val="007C3BD9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A81"/>
    <w:rsid w:val="007D303C"/>
    <w:rsid w:val="007D31E2"/>
    <w:rsid w:val="007D333D"/>
    <w:rsid w:val="007D3A7D"/>
    <w:rsid w:val="007D6102"/>
    <w:rsid w:val="007D6258"/>
    <w:rsid w:val="007D6818"/>
    <w:rsid w:val="007D7109"/>
    <w:rsid w:val="007E00E3"/>
    <w:rsid w:val="007E142B"/>
    <w:rsid w:val="007E1460"/>
    <w:rsid w:val="007E1827"/>
    <w:rsid w:val="007E1C9C"/>
    <w:rsid w:val="007E260F"/>
    <w:rsid w:val="007E31D8"/>
    <w:rsid w:val="007E3E61"/>
    <w:rsid w:val="007E40E0"/>
    <w:rsid w:val="007E5D5E"/>
    <w:rsid w:val="007E5DF9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781"/>
    <w:rsid w:val="007F28D1"/>
    <w:rsid w:val="007F2CCF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1FC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824"/>
    <w:rsid w:val="00806260"/>
    <w:rsid w:val="008075A5"/>
    <w:rsid w:val="00807B9A"/>
    <w:rsid w:val="008108BA"/>
    <w:rsid w:val="008120A9"/>
    <w:rsid w:val="008125A5"/>
    <w:rsid w:val="00812AE1"/>
    <w:rsid w:val="00813144"/>
    <w:rsid w:val="00814539"/>
    <w:rsid w:val="008148E9"/>
    <w:rsid w:val="00815695"/>
    <w:rsid w:val="008160CD"/>
    <w:rsid w:val="00817821"/>
    <w:rsid w:val="00820420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40319"/>
    <w:rsid w:val="008405B0"/>
    <w:rsid w:val="0084124A"/>
    <w:rsid w:val="00841C93"/>
    <w:rsid w:val="0084202C"/>
    <w:rsid w:val="00842593"/>
    <w:rsid w:val="0084260F"/>
    <w:rsid w:val="00842710"/>
    <w:rsid w:val="00842D95"/>
    <w:rsid w:val="00843D59"/>
    <w:rsid w:val="008456B2"/>
    <w:rsid w:val="008457CF"/>
    <w:rsid w:val="0084620F"/>
    <w:rsid w:val="00850A17"/>
    <w:rsid w:val="00850E06"/>
    <w:rsid w:val="00851078"/>
    <w:rsid w:val="008512B9"/>
    <w:rsid w:val="008519D3"/>
    <w:rsid w:val="00851A69"/>
    <w:rsid w:val="00851F6C"/>
    <w:rsid w:val="00852D8F"/>
    <w:rsid w:val="0085333F"/>
    <w:rsid w:val="00853670"/>
    <w:rsid w:val="00853ADD"/>
    <w:rsid w:val="00853CD7"/>
    <w:rsid w:val="00855029"/>
    <w:rsid w:val="008554F8"/>
    <w:rsid w:val="00855C54"/>
    <w:rsid w:val="008561FC"/>
    <w:rsid w:val="00857962"/>
    <w:rsid w:val="00857B32"/>
    <w:rsid w:val="008616A9"/>
    <w:rsid w:val="00861882"/>
    <w:rsid w:val="00863274"/>
    <w:rsid w:val="00863578"/>
    <w:rsid w:val="008638D9"/>
    <w:rsid w:val="00863E53"/>
    <w:rsid w:val="00864676"/>
    <w:rsid w:val="00865457"/>
    <w:rsid w:val="00867C9C"/>
    <w:rsid w:val="0087096D"/>
    <w:rsid w:val="0087111A"/>
    <w:rsid w:val="008717A5"/>
    <w:rsid w:val="00872136"/>
    <w:rsid w:val="00872590"/>
    <w:rsid w:val="00872BA6"/>
    <w:rsid w:val="00872F92"/>
    <w:rsid w:val="0087387E"/>
    <w:rsid w:val="00873CED"/>
    <w:rsid w:val="00875886"/>
    <w:rsid w:val="00876F33"/>
    <w:rsid w:val="008779B1"/>
    <w:rsid w:val="00877EE5"/>
    <w:rsid w:val="00880039"/>
    <w:rsid w:val="00880704"/>
    <w:rsid w:val="008807F7"/>
    <w:rsid w:val="00880966"/>
    <w:rsid w:val="00881068"/>
    <w:rsid w:val="00881F78"/>
    <w:rsid w:val="00882EB5"/>
    <w:rsid w:val="00884262"/>
    <w:rsid w:val="00884696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762"/>
    <w:rsid w:val="00896D13"/>
    <w:rsid w:val="00897BAD"/>
    <w:rsid w:val="008A0114"/>
    <w:rsid w:val="008A07B3"/>
    <w:rsid w:val="008A0ECF"/>
    <w:rsid w:val="008A151D"/>
    <w:rsid w:val="008A1896"/>
    <w:rsid w:val="008A19F3"/>
    <w:rsid w:val="008A1B95"/>
    <w:rsid w:val="008A1E65"/>
    <w:rsid w:val="008A20D2"/>
    <w:rsid w:val="008A2210"/>
    <w:rsid w:val="008A2391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B7358"/>
    <w:rsid w:val="008C07CE"/>
    <w:rsid w:val="008C1A1E"/>
    <w:rsid w:val="008C2060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82D"/>
    <w:rsid w:val="008D3AFD"/>
    <w:rsid w:val="008D550E"/>
    <w:rsid w:val="008D5EA0"/>
    <w:rsid w:val="008D6973"/>
    <w:rsid w:val="008D6D4B"/>
    <w:rsid w:val="008E2580"/>
    <w:rsid w:val="008E27F0"/>
    <w:rsid w:val="008E2D8D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02A"/>
    <w:rsid w:val="0090090F"/>
    <w:rsid w:val="00900932"/>
    <w:rsid w:val="00900F59"/>
    <w:rsid w:val="00900F62"/>
    <w:rsid w:val="009012D4"/>
    <w:rsid w:val="00903559"/>
    <w:rsid w:val="00903641"/>
    <w:rsid w:val="00903721"/>
    <w:rsid w:val="00903A32"/>
    <w:rsid w:val="009042E5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1AE9"/>
    <w:rsid w:val="00912131"/>
    <w:rsid w:val="00913729"/>
    <w:rsid w:val="009144DE"/>
    <w:rsid w:val="0091554E"/>
    <w:rsid w:val="00915554"/>
    <w:rsid w:val="009157BA"/>
    <w:rsid w:val="00915F1C"/>
    <w:rsid w:val="00917D5D"/>
    <w:rsid w:val="0092041C"/>
    <w:rsid w:val="00920623"/>
    <w:rsid w:val="00922970"/>
    <w:rsid w:val="00923247"/>
    <w:rsid w:val="0092394D"/>
    <w:rsid w:val="00924E6D"/>
    <w:rsid w:val="009258B7"/>
    <w:rsid w:val="009269E5"/>
    <w:rsid w:val="00927A1F"/>
    <w:rsid w:val="00930443"/>
    <w:rsid w:val="0093050B"/>
    <w:rsid w:val="00931E81"/>
    <w:rsid w:val="00931FB2"/>
    <w:rsid w:val="009321CA"/>
    <w:rsid w:val="00932816"/>
    <w:rsid w:val="0093445A"/>
    <w:rsid w:val="00934DA1"/>
    <w:rsid w:val="00935486"/>
    <w:rsid w:val="00936231"/>
    <w:rsid w:val="009362B0"/>
    <w:rsid w:val="00936D3B"/>
    <w:rsid w:val="009370D0"/>
    <w:rsid w:val="00942513"/>
    <w:rsid w:val="00942951"/>
    <w:rsid w:val="009431D7"/>
    <w:rsid w:val="00943AF1"/>
    <w:rsid w:val="00943CD1"/>
    <w:rsid w:val="00944697"/>
    <w:rsid w:val="00944EAB"/>
    <w:rsid w:val="00945AF9"/>
    <w:rsid w:val="009462D5"/>
    <w:rsid w:val="00951F59"/>
    <w:rsid w:val="00952918"/>
    <w:rsid w:val="00952932"/>
    <w:rsid w:val="00952CBC"/>
    <w:rsid w:val="00952FA1"/>
    <w:rsid w:val="00953BD9"/>
    <w:rsid w:val="00953DD3"/>
    <w:rsid w:val="00954C88"/>
    <w:rsid w:val="0095542D"/>
    <w:rsid w:val="00955564"/>
    <w:rsid w:val="009556D3"/>
    <w:rsid w:val="00955978"/>
    <w:rsid w:val="009565CE"/>
    <w:rsid w:val="009573E6"/>
    <w:rsid w:val="00961A55"/>
    <w:rsid w:val="00961B76"/>
    <w:rsid w:val="00961C80"/>
    <w:rsid w:val="009621AB"/>
    <w:rsid w:val="00962B63"/>
    <w:rsid w:val="0096373C"/>
    <w:rsid w:val="00964753"/>
    <w:rsid w:val="00964985"/>
    <w:rsid w:val="00964A93"/>
    <w:rsid w:val="00964F30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DE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6919"/>
    <w:rsid w:val="00986994"/>
    <w:rsid w:val="009875B7"/>
    <w:rsid w:val="00987750"/>
    <w:rsid w:val="0098797C"/>
    <w:rsid w:val="00991F37"/>
    <w:rsid w:val="009924D2"/>
    <w:rsid w:val="00996043"/>
    <w:rsid w:val="00996297"/>
    <w:rsid w:val="009969A8"/>
    <w:rsid w:val="00997AB6"/>
    <w:rsid w:val="009A031D"/>
    <w:rsid w:val="009A09DD"/>
    <w:rsid w:val="009A0F32"/>
    <w:rsid w:val="009A174B"/>
    <w:rsid w:val="009A219F"/>
    <w:rsid w:val="009A26BF"/>
    <w:rsid w:val="009A2F2F"/>
    <w:rsid w:val="009A2F5E"/>
    <w:rsid w:val="009A473B"/>
    <w:rsid w:val="009A4D3F"/>
    <w:rsid w:val="009A613C"/>
    <w:rsid w:val="009A64CF"/>
    <w:rsid w:val="009A6EA2"/>
    <w:rsid w:val="009A6FCA"/>
    <w:rsid w:val="009B1444"/>
    <w:rsid w:val="009B4194"/>
    <w:rsid w:val="009B44AF"/>
    <w:rsid w:val="009B491A"/>
    <w:rsid w:val="009B4D50"/>
    <w:rsid w:val="009B559A"/>
    <w:rsid w:val="009B6292"/>
    <w:rsid w:val="009B7110"/>
    <w:rsid w:val="009B7803"/>
    <w:rsid w:val="009C0C80"/>
    <w:rsid w:val="009C0E5C"/>
    <w:rsid w:val="009C1462"/>
    <w:rsid w:val="009C1D09"/>
    <w:rsid w:val="009C1E28"/>
    <w:rsid w:val="009C1F2A"/>
    <w:rsid w:val="009C205A"/>
    <w:rsid w:val="009C25D5"/>
    <w:rsid w:val="009C2DFF"/>
    <w:rsid w:val="009C4D5F"/>
    <w:rsid w:val="009C63BB"/>
    <w:rsid w:val="009C77A6"/>
    <w:rsid w:val="009D0B90"/>
    <w:rsid w:val="009D0C6C"/>
    <w:rsid w:val="009D2C1C"/>
    <w:rsid w:val="009D4735"/>
    <w:rsid w:val="009D4790"/>
    <w:rsid w:val="009D564B"/>
    <w:rsid w:val="009D5C58"/>
    <w:rsid w:val="009D6193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6658"/>
    <w:rsid w:val="009E7129"/>
    <w:rsid w:val="009E772C"/>
    <w:rsid w:val="009F0FF0"/>
    <w:rsid w:val="009F16E9"/>
    <w:rsid w:val="009F17C4"/>
    <w:rsid w:val="009F4525"/>
    <w:rsid w:val="009F4BFE"/>
    <w:rsid w:val="009F59E9"/>
    <w:rsid w:val="009F6870"/>
    <w:rsid w:val="009F6AC5"/>
    <w:rsid w:val="009F70B3"/>
    <w:rsid w:val="00A0252D"/>
    <w:rsid w:val="00A03003"/>
    <w:rsid w:val="00A031F4"/>
    <w:rsid w:val="00A03B9E"/>
    <w:rsid w:val="00A043A6"/>
    <w:rsid w:val="00A066AC"/>
    <w:rsid w:val="00A06766"/>
    <w:rsid w:val="00A1038D"/>
    <w:rsid w:val="00A10DE9"/>
    <w:rsid w:val="00A1157C"/>
    <w:rsid w:val="00A11D56"/>
    <w:rsid w:val="00A11E95"/>
    <w:rsid w:val="00A13436"/>
    <w:rsid w:val="00A135EF"/>
    <w:rsid w:val="00A13D6E"/>
    <w:rsid w:val="00A146E0"/>
    <w:rsid w:val="00A1591A"/>
    <w:rsid w:val="00A15BFE"/>
    <w:rsid w:val="00A2128F"/>
    <w:rsid w:val="00A22E8B"/>
    <w:rsid w:val="00A22FDE"/>
    <w:rsid w:val="00A232D0"/>
    <w:rsid w:val="00A24723"/>
    <w:rsid w:val="00A2679E"/>
    <w:rsid w:val="00A26858"/>
    <w:rsid w:val="00A26967"/>
    <w:rsid w:val="00A31A5E"/>
    <w:rsid w:val="00A31F52"/>
    <w:rsid w:val="00A3282A"/>
    <w:rsid w:val="00A344D5"/>
    <w:rsid w:val="00A34BDA"/>
    <w:rsid w:val="00A34F4E"/>
    <w:rsid w:val="00A360A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096C"/>
    <w:rsid w:val="00A51599"/>
    <w:rsid w:val="00A51B6C"/>
    <w:rsid w:val="00A52C0A"/>
    <w:rsid w:val="00A52F9C"/>
    <w:rsid w:val="00A538B3"/>
    <w:rsid w:val="00A53E52"/>
    <w:rsid w:val="00A549CD"/>
    <w:rsid w:val="00A55AE1"/>
    <w:rsid w:val="00A565DD"/>
    <w:rsid w:val="00A567FB"/>
    <w:rsid w:val="00A5692E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57FB"/>
    <w:rsid w:val="00A667E4"/>
    <w:rsid w:val="00A66813"/>
    <w:rsid w:val="00A66BFF"/>
    <w:rsid w:val="00A676B6"/>
    <w:rsid w:val="00A70C90"/>
    <w:rsid w:val="00A71410"/>
    <w:rsid w:val="00A726AE"/>
    <w:rsid w:val="00A73303"/>
    <w:rsid w:val="00A75185"/>
    <w:rsid w:val="00A75A36"/>
    <w:rsid w:val="00A7680D"/>
    <w:rsid w:val="00A77A44"/>
    <w:rsid w:val="00A77A89"/>
    <w:rsid w:val="00A80D54"/>
    <w:rsid w:val="00A80D79"/>
    <w:rsid w:val="00A80F79"/>
    <w:rsid w:val="00A82409"/>
    <w:rsid w:val="00A83A57"/>
    <w:rsid w:val="00A842C4"/>
    <w:rsid w:val="00A852D0"/>
    <w:rsid w:val="00A86634"/>
    <w:rsid w:val="00A86A63"/>
    <w:rsid w:val="00A87876"/>
    <w:rsid w:val="00A87FAC"/>
    <w:rsid w:val="00A91EAE"/>
    <w:rsid w:val="00A92C8A"/>
    <w:rsid w:val="00A9363D"/>
    <w:rsid w:val="00A93BE0"/>
    <w:rsid w:val="00A93C13"/>
    <w:rsid w:val="00A94857"/>
    <w:rsid w:val="00A94A82"/>
    <w:rsid w:val="00A95C31"/>
    <w:rsid w:val="00A963FD"/>
    <w:rsid w:val="00A9762E"/>
    <w:rsid w:val="00A97ADD"/>
    <w:rsid w:val="00A97B80"/>
    <w:rsid w:val="00AA49E8"/>
    <w:rsid w:val="00AA63B5"/>
    <w:rsid w:val="00AA66A0"/>
    <w:rsid w:val="00AA692D"/>
    <w:rsid w:val="00AA77DF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63B"/>
    <w:rsid w:val="00AC25AE"/>
    <w:rsid w:val="00AC35F5"/>
    <w:rsid w:val="00AC4167"/>
    <w:rsid w:val="00AC4280"/>
    <w:rsid w:val="00AC431D"/>
    <w:rsid w:val="00AC61D6"/>
    <w:rsid w:val="00AC6396"/>
    <w:rsid w:val="00AC73C5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DD2"/>
    <w:rsid w:val="00AD63E5"/>
    <w:rsid w:val="00AD68C0"/>
    <w:rsid w:val="00AE0D56"/>
    <w:rsid w:val="00AE0E50"/>
    <w:rsid w:val="00AE13ED"/>
    <w:rsid w:val="00AE17F3"/>
    <w:rsid w:val="00AE1CBA"/>
    <w:rsid w:val="00AE26FD"/>
    <w:rsid w:val="00AE28F3"/>
    <w:rsid w:val="00AE31EC"/>
    <w:rsid w:val="00AE34C4"/>
    <w:rsid w:val="00AE38C6"/>
    <w:rsid w:val="00AE3DB0"/>
    <w:rsid w:val="00AE40EB"/>
    <w:rsid w:val="00AE49E0"/>
    <w:rsid w:val="00AE4DA3"/>
    <w:rsid w:val="00AE50F7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20360"/>
    <w:rsid w:val="00B20479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357"/>
    <w:rsid w:val="00B337CB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022D"/>
    <w:rsid w:val="00B516EB"/>
    <w:rsid w:val="00B51C9A"/>
    <w:rsid w:val="00B51DA9"/>
    <w:rsid w:val="00B53204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331F"/>
    <w:rsid w:val="00B63EED"/>
    <w:rsid w:val="00B64DD5"/>
    <w:rsid w:val="00B65AF2"/>
    <w:rsid w:val="00B65E8E"/>
    <w:rsid w:val="00B66B81"/>
    <w:rsid w:val="00B66C81"/>
    <w:rsid w:val="00B70598"/>
    <w:rsid w:val="00B7063E"/>
    <w:rsid w:val="00B70C4D"/>
    <w:rsid w:val="00B716CD"/>
    <w:rsid w:val="00B7194A"/>
    <w:rsid w:val="00B71A35"/>
    <w:rsid w:val="00B71A56"/>
    <w:rsid w:val="00B71AC6"/>
    <w:rsid w:val="00B7293A"/>
    <w:rsid w:val="00B7305E"/>
    <w:rsid w:val="00B73C29"/>
    <w:rsid w:val="00B73FC0"/>
    <w:rsid w:val="00B74996"/>
    <w:rsid w:val="00B74BC7"/>
    <w:rsid w:val="00B74D90"/>
    <w:rsid w:val="00B7594A"/>
    <w:rsid w:val="00B75A41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4DB3"/>
    <w:rsid w:val="00B951E1"/>
    <w:rsid w:val="00B9591B"/>
    <w:rsid w:val="00B96B5E"/>
    <w:rsid w:val="00B96F7E"/>
    <w:rsid w:val="00BA0475"/>
    <w:rsid w:val="00BA18EF"/>
    <w:rsid w:val="00BA21FB"/>
    <w:rsid w:val="00BA658F"/>
    <w:rsid w:val="00BA75F2"/>
    <w:rsid w:val="00BB14B4"/>
    <w:rsid w:val="00BB197E"/>
    <w:rsid w:val="00BB1BE8"/>
    <w:rsid w:val="00BB3234"/>
    <w:rsid w:val="00BB3ECF"/>
    <w:rsid w:val="00BB4661"/>
    <w:rsid w:val="00BB4D18"/>
    <w:rsid w:val="00BB6FC2"/>
    <w:rsid w:val="00BB7145"/>
    <w:rsid w:val="00BB7689"/>
    <w:rsid w:val="00BC0BAC"/>
    <w:rsid w:val="00BC0DAD"/>
    <w:rsid w:val="00BC1493"/>
    <w:rsid w:val="00BC15A0"/>
    <w:rsid w:val="00BC1B1F"/>
    <w:rsid w:val="00BC2009"/>
    <w:rsid w:val="00BC246F"/>
    <w:rsid w:val="00BC4BCC"/>
    <w:rsid w:val="00BD0442"/>
    <w:rsid w:val="00BD126C"/>
    <w:rsid w:val="00BD1493"/>
    <w:rsid w:val="00BD3140"/>
    <w:rsid w:val="00BD378F"/>
    <w:rsid w:val="00BD3B0F"/>
    <w:rsid w:val="00BD3DE5"/>
    <w:rsid w:val="00BD419F"/>
    <w:rsid w:val="00BD48BA"/>
    <w:rsid w:val="00BD5153"/>
    <w:rsid w:val="00BD5D5C"/>
    <w:rsid w:val="00BD5D6B"/>
    <w:rsid w:val="00BD5EC7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E7727"/>
    <w:rsid w:val="00BF0E19"/>
    <w:rsid w:val="00BF1C1A"/>
    <w:rsid w:val="00BF1F1D"/>
    <w:rsid w:val="00BF209A"/>
    <w:rsid w:val="00BF217A"/>
    <w:rsid w:val="00BF2896"/>
    <w:rsid w:val="00BF3578"/>
    <w:rsid w:val="00BF45AB"/>
    <w:rsid w:val="00BF466F"/>
    <w:rsid w:val="00BF4ADE"/>
    <w:rsid w:val="00BF4FF8"/>
    <w:rsid w:val="00BF7334"/>
    <w:rsid w:val="00C001AD"/>
    <w:rsid w:val="00C003E9"/>
    <w:rsid w:val="00C01E37"/>
    <w:rsid w:val="00C02BFD"/>
    <w:rsid w:val="00C02C4E"/>
    <w:rsid w:val="00C02D19"/>
    <w:rsid w:val="00C040FF"/>
    <w:rsid w:val="00C0421B"/>
    <w:rsid w:val="00C05891"/>
    <w:rsid w:val="00C05938"/>
    <w:rsid w:val="00C062EE"/>
    <w:rsid w:val="00C06382"/>
    <w:rsid w:val="00C065CA"/>
    <w:rsid w:val="00C11785"/>
    <w:rsid w:val="00C12238"/>
    <w:rsid w:val="00C127FC"/>
    <w:rsid w:val="00C135AF"/>
    <w:rsid w:val="00C13A27"/>
    <w:rsid w:val="00C13F7B"/>
    <w:rsid w:val="00C14E1A"/>
    <w:rsid w:val="00C157DF"/>
    <w:rsid w:val="00C15A0B"/>
    <w:rsid w:val="00C1754E"/>
    <w:rsid w:val="00C1797A"/>
    <w:rsid w:val="00C17D36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C33"/>
    <w:rsid w:val="00C26C8E"/>
    <w:rsid w:val="00C27CDC"/>
    <w:rsid w:val="00C307DA"/>
    <w:rsid w:val="00C30F8D"/>
    <w:rsid w:val="00C32B6A"/>
    <w:rsid w:val="00C344E5"/>
    <w:rsid w:val="00C3460A"/>
    <w:rsid w:val="00C35DEC"/>
    <w:rsid w:val="00C35EC7"/>
    <w:rsid w:val="00C41297"/>
    <w:rsid w:val="00C4196C"/>
    <w:rsid w:val="00C42868"/>
    <w:rsid w:val="00C42A5A"/>
    <w:rsid w:val="00C4353C"/>
    <w:rsid w:val="00C43DA2"/>
    <w:rsid w:val="00C44344"/>
    <w:rsid w:val="00C44B95"/>
    <w:rsid w:val="00C456E2"/>
    <w:rsid w:val="00C46377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5C03"/>
    <w:rsid w:val="00C65E79"/>
    <w:rsid w:val="00C664EC"/>
    <w:rsid w:val="00C67E74"/>
    <w:rsid w:val="00C7078F"/>
    <w:rsid w:val="00C727AD"/>
    <w:rsid w:val="00C728CE"/>
    <w:rsid w:val="00C72FD9"/>
    <w:rsid w:val="00C7333F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18F1"/>
    <w:rsid w:val="00C929E6"/>
    <w:rsid w:val="00C92D6B"/>
    <w:rsid w:val="00C93445"/>
    <w:rsid w:val="00C94268"/>
    <w:rsid w:val="00C943CA"/>
    <w:rsid w:val="00C94DDC"/>
    <w:rsid w:val="00C954EE"/>
    <w:rsid w:val="00C95A9B"/>
    <w:rsid w:val="00C96128"/>
    <w:rsid w:val="00C96896"/>
    <w:rsid w:val="00C975D1"/>
    <w:rsid w:val="00C977FA"/>
    <w:rsid w:val="00C97850"/>
    <w:rsid w:val="00C97A5D"/>
    <w:rsid w:val="00CA0678"/>
    <w:rsid w:val="00CA1478"/>
    <w:rsid w:val="00CA2186"/>
    <w:rsid w:val="00CA298E"/>
    <w:rsid w:val="00CA3123"/>
    <w:rsid w:val="00CA51C9"/>
    <w:rsid w:val="00CA53E4"/>
    <w:rsid w:val="00CA7125"/>
    <w:rsid w:val="00CA7BC2"/>
    <w:rsid w:val="00CB00D0"/>
    <w:rsid w:val="00CB0279"/>
    <w:rsid w:val="00CB05F9"/>
    <w:rsid w:val="00CB13FF"/>
    <w:rsid w:val="00CB25CA"/>
    <w:rsid w:val="00CB3394"/>
    <w:rsid w:val="00CB4622"/>
    <w:rsid w:val="00CB475A"/>
    <w:rsid w:val="00CB4C17"/>
    <w:rsid w:val="00CB4E3F"/>
    <w:rsid w:val="00CB4EBA"/>
    <w:rsid w:val="00CB5EE9"/>
    <w:rsid w:val="00CB6548"/>
    <w:rsid w:val="00CB6638"/>
    <w:rsid w:val="00CB6781"/>
    <w:rsid w:val="00CB6D10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C79ED"/>
    <w:rsid w:val="00CD01EA"/>
    <w:rsid w:val="00CD0D5B"/>
    <w:rsid w:val="00CD14ED"/>
    <w:rsid w:val="00CD1844"/>
    <w:rsid w:val="00CD273B"/>
    <w:rsid w:val="00CD35F3"/>
    <w:rsid w:val="00CD3DEA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E35"/>
    <w:rsid w:val="00CE4AA0"/>
    <w:rsid w:val="00CE5208"/>
    <w:rsid w:val="00CE61CF"/>
    <w:rsid w:val="00CE79F8"/>
    <w:rsid w:val="00CF1AED"/>
    <w:rsid w:val="00CF1B61"/>
    <w:rsid w:val="00CF28CD"/>
    <w:rsid w:val="00CF2C11"/>
    <w:rsid w:val="00CF3FDD"/>
    <w:rsid w:val="00CF4753"/>
    <w:rsid w:val="00CF4EA4"/>
    <w:rsid w:val="00CF56E6"/>
    <w:rsid w:val="00CF6313"/>
    <w:rsid w:val="00CF651E"/>
    <w:rsid w:val="00CF6602"/>
    <w:rsid w:val="00CF6D68"/>
    <w:rsid w:val="00D01693"/>
    <w:rsid w:val="00D01E80"/>
    <w:rsid w:val="00D01ED7"/>
    <w:rsid w:val="00D024A1"/>
    <w:rsid w:val="00D028C8"/>
    <w:rsid w:val="00D0304D"/>
    <w:rsid w:val="00D04998"/>
    <w:rsid w:val="00D04AA3"/>
    <w:rsid w:val="00D04B9D"/>
    <w:rsid w:val="00D04EA6"/>
    <w:rsid w:val="00D0534D"/>
    <w:rsid w:val="00D05789"/>
    <w:rsid w:val="00D06015"/>
    <w:rsid w:val="00D06BC0"/>
    <w:rsid w:val="00D1081B"/>
    <w:rsid w:val="00D12C78"/>
    <w:rsid w:val="00D13920"/>
    <w:rsid w:val="00D14748"/>
    <w:rsid w:val="00D151F7"/>
    <w:rsid w:val="00D15C6C"/>
    <w:rsid w:val="00D1762A"/>
    <w:rsid w:val="00D20057"/>
    <w:rsid w:val="00D206F1"/>
    <w:rsid w:val="00D2152B"/>
    <w:rsid w:val="00D21805"/>
    <w:rsid w:val="00D23172"/>
    <w:rsid w:val="00D23DC1"/>
    <w:rsid w:val="00D24717"/>
    <w:rsid w:val="00D25261"/>
    <w:rsid w:val="00D25FE7"/>
    <w:rsid w:val="00D2603F"/>
    <w:rsid w:val="00D2651C"/>
    <w:rsid w:val="00D2656B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37A24"/>
    <w:rsid w:val="00D41F6D"/>
    <w:rsid w:val="00D4308B"/>
    <w:rsid w:val="00D43A23"/>
    <w:rsid w:val="00D44138"/>
    <w:rsid w:val="00D4545A"/>
    <w:rsid w:val="00D47302"/>
    <w:rsid w:val="00D47376"/>
    <w:rsid w:val="00D47701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6A16"/>
    <w:rsid w:val="00D70889"/>
    <w:rsid w:val="00D70C20"/>
    <w:rsid w:val="00D70F83"/>
    <w:rsid w:val="00D71BBC"/>
    <w:rsid w:val="00D71D80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0B5F"/>
    <w:rsid w:val="00D83C0A"/>
    <w:rsid w:val="00D83D19"/>
    <w:rsid w:val="00D844F3"/>
    <w:rsid w:val="00D84BFE"/>
    <w:rsid w:val="00D84FF0"/>
    <w:rsid w:val="00D869EE"/>
    <w:rsid w:val="00D86E97"/>
    <w:rsid w:val="00D875B8"/>
    <w:rsid w:val="00D904AA"/>
    <w:rsid w:val="00D905F0"/>
    <w:rsid w:val="00D91D11"/>
    <w:rsid w:val="00D91DCD"/>
    <w:rsid w:val="00D92E9E"/>
    <w:rsid w:val="00D92F10"/>
    <w:rsid w:val="00D9469A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B0359"/>
    <w:rsid w:val="00DB0CA3"/>
    <w:rsid w:val="00DB2AD3"/>
    <w:rsid w:val="00DB2FB3"/>
    <w:rsid w:val="00DB36B4"/>
    <w:rsid w:val="00DB37ED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5546"/>
    <w:rsid w:val="00DC5789"/>
    <w:rsid w:val="00DC62DC"/>
    <w:rsid w:val="00DC6E75"/>
    <w:rsid w:val="00DC75E1"/>
    <w:rsid w:val="00DC7AAF"/>
    <w:rsid w:val="00DD0284"/>
    <w:rsid w:val="00DD04A5"/>
    <w:rsid w:val="00DD065D"/>
    <w:rsid w:val="00DD0BBB"/>
    <w:rsid w:val="00DD102B"/>
    <w:rsid w:val="00DD1F31"/>
    <w:rsid w:val="00DD44DA"/>
    <w:rsid w:val="00DD44E6"/>
    <w:rsid w:val="00DD46A6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4F9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7C9"/>
    <w:rsid w:val="00E10F07"/>
    <w:rsid w:val="00E127CE"/>
    <w:rsid w:val="00E12A6D"/>
    <w:rsid w:val="00E13990"/>
    <w:rsid w:val="00E13C4B"/>
    <w:rsid w:val="00E13F56"/>
    <w:rsid w:val="00E16321"/>
    <w:rsid w:val="00E16D42"/>
    <w:rsid w:val="00E20DEA"/>
    <w:rsid w:val="00E21A75"/>
    <w:rsid w:val="00E2268A"/>
    <w:rsid w:val="00E22B93"/>
    <w:rsid w:val="00E23917"/>
    <w:rsid w:val="00E24E0C"/>
    <w:rsid w:val="00E27135"/>
    <w:rsid w:val="00E27910"/>
    <w:rsid w:val="00E30132"/>
    <w:rsid w:val="00E307FE"/>
    <w:rsid w:val="00E320C1"/>
    <w:rsid w:val="00E321E6"/>
    <w:rsid w:val="00E323A0"/>
    <w:rsid w:val="00E325D0"/>
    <w:rsid w:val="00E32755"/>
    <w:rsid w:val="00E32821"/>
    <w:rsid w:val="00E32847"/>
    <w:rsid w:val="00E32A5B"/>
    <w:rsid w:val="00E33FF3"/>
    <w:rsid w:val="00E361C4"/>
    <w:rsid w:val="00E36303"/>
    <w:rsid w:val="00E3643F"/>
    <w:rsid w:val="00E37448"/>
    <w:rsid w:val="00E37902"/>
    <w:rsid w:val="00E40B22"/>
    <w:rsid w:val="00E41B3D"/>
    <w:rsid w:val="00E421CC"/>
    <w:rsid w:val="00E4313B"/>
    <w:rsid w:val="00E436CF"/>
    <w:rsid w:val="00E447D8"/>
    <w:rsid w:val="00E44D5D"/>
    <w:rsid w:val="00E4635F"/>
    <w:rsid w:val="00E470D0"/>
    <w:rsid w:val="00E47B83"/>
    <w:rsid w:val="00E47BD4"/>
    <w:rsid w:val="00E47CC4"/>
    <w:rsid w:val="00E5311B"/>
    <w:rsid w:val="00E53594"/>
    <w:rsid w:val="00E53B9F"/>
    <w:rsid w:val="00E54830"/>
    <w:rsid w:val="00E551F5"/>
    <w:rsid w:val="00E5539A"/>
    <w:rsid w:val="00E56671"/>
    <w:rsid w:val="00E5775D"/>
    <w:rsid w:val="00E60AAE"/>
    <w:rsid w:val="00E6138F"/>
    <w:rsid w:val="00E61BA9"/>
    <w:rsid w:val="00E62412"/>
    <w:rsid w:val="00E62DE7"/>
    <w:rsid w:val="00E63472"/>
    <w:rsid w:val="00E6521E"/>
    <w:rsid w:val="00E65AFF"/>
    <w:rsid w:val="00E67683"/>
    <w:rsid w:val="00E67D0C"/>
    <w:rsid w:val="00E7044E"/>
    <w:rsid w:val="00E70537"/>
    <w:rsid w:val="00E70690"/>
    <w:rsid w:val="00E70C29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42F"/>
    <w:rsid w:val="00E77835"/>
    <w:rsid w:val="00E77D29"/>
    <w:rsid w:val="00E77FE7"/>
    <w:rsid w:val="00E80A95"/>
    <w:rsid w:val="00E814B9"/>
    <w:rsid w:val="00E833BC"/>
    <w:rsid w:val="00E83E14"/>
    <w:rsid w:val="00E84A9E"/>
    <w:rsid w:val="00E853F5"/>
    <w:rsid w:val="00E86047"/>
    <w:rsid w:val="00E86609"/>
    <w:rsid w:val="00E8753A"/>
    <w:rsid w:val="00E87C5B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3F5C"/>
    <w:rsid w:val="00E941D4"/>
    <w:rsid w:val="00E941DB"/>
    <w:rsid w:val="00E948A1"/>
    <w:rsid w:val="00E95469"/>
    <w:rsid w:val="00E95624"/>
    <w:rsid w:val="00E95737"/>
    <w:rsid w:val="00E9687D"/>
    <w:rsid w:val="00E97A04"/>
    <w:rsid w:val="00EA0423"/>
    <w:rsid w:val="00EA0A34"/>
    <w:rsid w:val="00EA0BFD"/>
    <w:rsid w:val="00EA0F7D"/>
    <w:rsid w:val="00EA1D08"/>
    <w:rsid w:val="00EA26B1"/>
    <w:rsid w:val="00EA3B32"/>
    <w:rsid w:val="00EA6712"/>
    <w:rsid w:val="00EA6FCD"/>
    <w:rsid w:val="00EA748F"/>
    <w:rsid w:val="00EA7D98"/>
    <w:rsid w:val="00EB1DCD"/>
    <w:rsid w:val="00EB2138"/>
    <w:rsid w:val="00EB25FF"/>
    <w:rsid w:val="00EB2726"/>
    <w:rsid w:val="00EB2CBF"/>
    <w:rsid w:val="00EB4093"/>
    <w:rsid w:val="00EB4573"/>
    <w:rsid w:val="00EB4FBC"/>
    <w:rsid w:val="00EB52A6"/>
    <w:rsid w:val="00EB5BF8"/>
    <w:rsid w:val="00EB663D"/>
    <w:rsid w:val="00EB67D4"/>
    <w:rsid w:val="00EC0783"/>
    <w:rsid w:val="00EC0D86"/>
    <w:rsid w:val="00EC137A"/>
    <w:rsid w:val="00EC2167"/>
    <w:rsid w:val="00EC2414"/>
    <w:rsid w:val="00EC2883"/>
    <w:rsid w:val="00EC3313"/>
    <w:rsid w:val="00EC4CAF"/>
    <w:rsid w:val="00EC6A7E"/>
    <w:rsid w:val="00ED0FAF"/>
    <w:rsid w:val="00ED11E5"/>
    <w:rsid w:val="00ED1D59"/>
    <w:rsid w:val="00ED2161"/>
    <w:rsid w:val="00ED2821"/>
    <w:rsid w:val="00ED383A"/>
    <w:rsid w:val="00ED3F2D"/>
    <w:rsid w:val="00ED3F52"/>
    <w:rsid w:val="00ED45A5"/>
    <w:rsid w:val="00ED4B17"/>
    <w:rsid w:val="00ED4F15"/>
    <w:rsid w:val="00ED5466"/>
    <w:rsid w:val="00ED578D"/>
    <w:rsid w:val="00ED688F"/>
    <w:rsid w:val="00ED7E3E"/>
    <w:rsid w:val="00EE0C38"/>
    <w:rsid w:val="00EE0FFA"/>
    <w:rsid w:val="00EE4023"/>
    <w:rsid w:val="00EE4239"/>
    <w:rsid w:val="00EE424E"/>
    <w:rsid w:val="00EE4F8F"/>
    <w:rsid w:val="00EE558D"/>
    <w:rsid w:val="00EE5848"/>
    <w:rsid w:val="00EE58A9"/>
    <w:rsid w:val="00EE5970"/>
    <w:rsid w:val="00EE5C11"/>
    <w:rsid w:val="00EE76A7"/>
    <w:rsid w:val="00EE7876"/>
    <w:rsid w:val="00EF0C8D"/>
    <w:rsid w:val="00EF2D2B"/>
    <w:rsid w:val="00EF4BA1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2A5E"/>
    <w:rsid w:val="00F03C7D"/>
    <w:rsid w:val="00F03E1F"/>
    <w:rsid w:val="00F04E15"/>
    <w:rsid w:val="00F05CE3"/>
    <w:rsid w:val="00F05D8C"/>
    <w:rsid w:val="00F077BB"/>
    <w:rsid w:val="00F10218"/>
    <w:rsid w:val="00F10271"/>
    <w:rsid w:val="00F1156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2854"/>
    <w:rsid w:val="00F22E29"/>
    <w:rsid w:val="00F23CF0"/>
    <w:rsid w:val="00F24F2B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71E6"/>
    <w:rsid w:val="00F373FA"/>
    <w:rsid w:val="00F37D03"/>
    <w:rsid w:val="00F405F3"/>
    <w:rsid w:val="00F40706"/>
    <w:rsid w:val="00F40CC1"/>
    <w:rsid w:val="00F4192F"/>
    <w:rsid w:val="00F41B92"/>
    <w:rsid w:val="00F4267D"/>
    <w:rsid w:val="00F444AF"/>
    <w:rsid w:val="00F445F5"/>
    <w:rsid w:val="00F44E5D"/>
    <w:rsid w:val="00F4530F"/>
    <w:rsid w:val="00F45467"/>
    <w:rsid w:val="00F472AB"/>
    <w:rsid w:val="00F476E1"/>
    <w:rsid w:val="00F47EE4"/>
    <w:rsid w:val="00F50F02"/>
    <w:rsid w:val="00F514BA"/>
    <w:rsid w:val="00F526CE"/>
    <w:rsid w:val="00F52B15"/>
    <w:rsid w:val="00F52F46"/>
    <w:rsid w:val="00F54826"/>
    <w:rsid w:val="00F54AF5"/>
    <w:rsid w:val="00F553CC"/>
    <w:rsid w:val="00F55CA1"/>
    <w:rsid w:val="00F55CD6"/>
    <w:rsid w:val="00F57121"/>
    <w:rsid w:val="00F575DD"/>
    <w:rsid w:val="00F577EB"/>
    <w:rsid w:val="00F6047F"/>
    <w:rsid w:val="00F6278A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B71"/>
    <w:rsid w:val="00F72D35"/>
    <w:rsid w:val="00F7383B"/>
    <w:rsid w:val="00F738EB"/>
    <w:rsid w:val="00F73F76"/>
    <w:rsid w:val="00F747F3"/>
    <w:rsid w:val="00F75A07"/>
    <w:rsid w:val="00F75F17"/>
    <w:rsid w:val="00F81562"/>
    <w:rsid w:val="00F820FD"/>
    <w:rsid w:val="00F8221D"/>
    <w:rsid w:val="00F836DE"/>
    <w:rsid w:val="00F8483F"/>
    <w:rsid w:val="00F85276"/>
    <w:rsid w:val="00F865B6"/>
    <w:rsid w:val="00F86A48"/>
    <w:rsid w:val="00F910DB"/>
    <w:rsid w:val="00F918AA"/>
    <w:rsid w:val="00F91900"/>
    <w:rsid w:val="00F92FA0"/>
    <w:rsid w:val="00F9423F"/>
    <w:rsid w:val="00F94476"/>
    <w:rsid w:val="00F94FE5"/>
    <w:rsid w:val="00F95FC4"/>
    <w:rsid w:val="00F96FE5"/>
    <w:rsid w:val="00F970F2"/>
    <w:rsid w:val="00F97140"/>
    <w:rsid w:val="00F97AB5"/>
    <w:rsid w:val="00F97AFF"/>
    <w:rsid w:val="00FA027C"/>
    <w:rsid w:val="00FA0B14"/>
    <w:rsid w:val="00FA1210"/>
    <w:rsid w:val="00FA2346"/>
    <w:rsid w:val="00FA2824"/>
    <w:rsid w:val="00FA30F9"/>
    <w:rsid w:val="00FA397D"/>
    <w:rsid w:val="00FA39EC"/>
    <w:rsid w:val="00FA3AD4"/>
    <w:rsid w:val="00FA3C77"/>
    <w:rsid w:val="00FA3CF7"/>
    <w:rsid w:val="00FA3E2C"/>
    <w:rsid w:val="00FA5317"/>
    <w:rsid w:val="00FA55D7"/>
    <w:rsid w:val="00FA58D0"/>
    <w:rsid w:val="00FA61CB"/>
    <w:rsid w:val="00FA65C6"/>
    <w:rsid w:val="00FA71D5"/>
    <w:rsid w:val="00FA71E4"/>
    <w:rsid w:val="00FB0C12"/>
    <w:rsid w:val="00FB1149"/>
    <w:rsid w:val="00FB1FCA"/>
    <w:rsid w:val="00FB228C"/>
    <w:rsid w:val="00FB2F43"/>
    <w:rsid w:val="00FB4131"/>
    <w:rsid w:val="00FB4E2D"/>
    <w:rsid w:val="00FB530D"/>
    <w:rsid w:val="00FB5B5A"/>
    <w:rsid w:val="00FB6906"/>
    <w:rsid w:val="00FC00DA"/>
    <w:rsid w:val="00FC03E2"/>
    <w:rsid w:val="00FC0DB4"/>
    <w:rsid w:val="00FC15D9"/>
    <w:rsid w:val="00FC1ED7"/>
    <w:rsid w:val="00FC25EA"/>
    <w:rsid w:val="00FC2D57"/>
    <w:rsid w:val="00FC3A91"/>
    <w:rsid w:val="00FC406B"/>
    <w:rsid w:val="00FC532F"/>
    <w:rsid w:val="00FC5E9A"/>
    <w:rsid w:val="00FC5F03"/>
    <w:rsid w:val="00FD0603"/>
    <w:rsid w:val="00FD09E7"/>
    <w:rsid w:val="00FD0C31"/>
    <w:rsid w:val="00FD1723"/>
    <w:rsid w:val="00FD1FED"/>
    <w:rsid w:val="00FD20C8"/>
    <w:rsid w:val="00FD25F0"/>
    <w:rsid w:val="00FD273E"/>
    <w:rsid w:val="00FD28AF"/>
    <w:rsid w:val="00FD2A99"/>
    <w:rsid w:val="00FD34AA"/>
    <w:rsid w:val="00FD394B"/>
    <w:rsid w:val="00FD39E0"/>
    <w:rsid w:val="00FD3E58"/>
    <w:rsid w:val="00FD3FBF"/>
    <w:rsid w:val="00FD429B"/>
    <w:rsid w:val="00FD47D4"/>
    <w:rsid w:val="00FD4BF6"/>
    <w:rsid w:val="00FD4FE9"/>
    <w:rsid w:val="00FD556B"/>
    <w:rsid w:val="00FD585A"/>
    <w:rsid w:val="00FD5BDA"/>
    <w:rsid w:val="00FD70A5"/>
    <w:rsid w:val="00FE0557"/>
    <w:rsid w:val="00FE17F9"/>
    <w:rsid w:val="00FE22B0"/>
    <w:rsid w:val="00FE22B4"/>
    <w:rsid w:val="00FE2479"/>
    <w:rsid w:val="00FE2C55"/>
    <w:rsid w:val="00FE4141"/>
    <w:rsid w:val="00FE4E48"/>
    <w:rsid w:val="00FE52EA"/>
    <w:rsid w:val="00FE6A0E"/>
    <w:rsid w:val="00FE75C3"/>
    <w:rsid w:val="00FE78C4"/>
    <w:rsid w:val="00FF41C9"/>
    <w:rsid w:val="00FF5BBB"/>
    <w:rsid w:val="00FF5BC6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0FA079DD-441C-43BB-87ED-AB41DCB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,목록 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aliases w:val="cap,cap Char,Caption Char,Caption Char1 Char,cap Char Char1,Caption Char Char1 Char,cap Char2"/>
    <w:basedOn w:val="a"/>
    <w:next w:val="a"/>
    <w:link w:val="ab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c">
    <w:name w:val="Table Grid"/>
    <w:basedOn w:val="a1"/>
    <w:uiPriority w:val="5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d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e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e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1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c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qFormat/>
    <w:rsid w:val="005F58FE"/>
    <w:rPr>
      <w:sz w:val="18"/>
      <w:szCs w:val="18"/>
    </w:rPr>
  </w:style>
  <w:style w:type="paragraph" w:styleId="af3">
    <w:name w:val="annotation text"/>
    <w:basedOn w:val="a"/>
    <w:link w:val="af4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4">
    <w:name w:val="批注文字 字符"/>
    <w:basedOn w:val="a0"/>
    <w:link w:val="af3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6">
    <w:name w:val="批注主题 字符"/>
    <w:basedOn w:val="af4"/>
    <w:link w:val="af5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7">
    <w:name w:val="Body Text"/>
    <w:basedOn w:val="a"/>
    <w:link w:val="af8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8">
    <w:name w:val="正文文本 字符"/>
    <w:basedOn w:val="a0"/>
    <w:link w:val="af7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customStyle="1" w:styleId="Doc-text2">
    <w:name w:val="Doc-text2"/>
    <w:basedOn w:val="a"/>
    <w:link w:val="Doc-text2Char"/>
    <w:qFormat/>
    <w:rsid w:val="00CB4EBA"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B4EB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B4EBA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CB4EBA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qFormat/>
    <w:rsid w:val="00CB4EBA"/>
    <w:pPr>
      <w:numPr>
        <w:numId w:val="31"/>
      </w:numPr>
      <w:tabs>
        <w:tab w:val="clear" w:pos="1259"/>
        <w:tab w:val="clear" w:pos="1622"/>
        <w:tab w:val="num" w:pos="0"/>
      </w:tabs>
      <w:ind w:left="0" w:firstLine="0"/>
    </w:p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"/>
    <w:link w:val="aa"/>
    <w:rsid w:val="00CB4EBA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B33357"/>
    <w:rPr>
      <w:rFonts w:eastAsia="Times New Roman"/>
    </w:rPr>
  </w:style>
  <w:style w:type="paragraph" w:customStyle="1" w:styleId="13">
    <w:name w:val="リスト段落1"/>
    <w:basedOn w:val="a"/>
    <w:rsid w:val="006C46C5"/>
    <w:pPr>
      <w:spacing w:beforeLines="0" w:before="100" w:beforeAutospacing="1" w:afterLines="0" w:after="100" w:afterAutospacing="1"/>
      <w:ind w:left="720"/>
      <w:jc w:val="left"/>
    </w:pPr>
    <w:rPr>
      <w:rFonts w:eastAsia="MS Gothic" w:cs="Times New Roman"/>
      <w:kern w:val="0"/>
      <w:sz w:val="24"/>
      <w:szCs w:val="24"/>
      <w:lang w:val="zh-CN"/>
    </w:rPr>
  </w:style>
  <w:style w:type="character" w:customStyle="1" w:styleId="14">
    <w:name w:val="列出段落 字符1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uiPriority w:val="34"/>
    <w:qFormat/>
    <w:rsid w:val="00C06382"/>
    <w:rPr>
      <w:rFonts w:ascii="Times" w:eastAsia="Batang" w:hAnsi="Times"/>
      <w:szCs w:val="24"/>
      <w:lang w:val="en-GB" w:eastAsia="x-none"/>
    </w:rPr>
  </w:style>
  <w:style w:type="paragraph" w:customStyle="1" w:styleId="DraftProposal">
    <w:name w:val="Draft Proposal"/>
    <w:basedOn w:val="af7"/>
    <w:next w:val="a"/>
    <w:uiPriority w:val="99"/>
    <w:qFormat/>
    <w:rsid w:val="00692607"/>
    <w:pPr>
      <w:tabs>
        <w:tab w:val="num" w:pos="720"/>
        <w:tab w:val="left" w:pos="1701"/>
      </w:tabs>
      <w:spacing w:before="0" w:after="160" w:line="259" w:lineRule="auto"/>
      <w:ind w:left="720" w:hanging="360"/>
    </w:pPr>
    <w:rPr>
      <w:rFonts w:eastAsia="Calibri" w:cs="Arial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3D07-9B7C-4DA6-B8AC-235790CD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3093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39</cp:revision>
  <dcterms:created xsi:type="dcterms:W3CDTF">2024-11-06T05:19:00Z</dcterms:created>
  <dcterms:modified xsi:type="dcterms:W3CDTF">2025-02-07T08:24:00Z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d7eeba6717e60d5df42cd581811f63c7b9ef44df593ef094f5663007e3044f52</vt:lpwstr>
  </property>
</Properties>
</file>